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CA95" w14:textId="226D26BA" w:rsidR="00E501DD" w:rsidRPr="00755BFA" w:rsidRDefault="00634077" w:rsidP="00256AA7">
      <w:pPr>
        <w:pStyle w:val="1Zeile"/>
        <w:rPr>
          <w:b/>
          <w:color w:val="000000" w:themeColor="text1"/>
        </w:rPr>
      </w:pPr>
      <w:r>
        <w:rPr>
          <w:b/>
          <w:color w:val="000000" w:themeColor="text1"/>
        </w:rPr>
        <w:t>Hamburger Volksparkstadion</w:t>
      </w:r>
    </w:p>
    <w:p w14:paraId="63337E95" w14:textId="4232C5D6" w:rsidR="0022769C" w:rsidRPr="00755BFA" w:rsidRDefault="00634077" w:rsidP="00942C45">
      <w:pPr>
        <w:pStyle w:val="2Zeile-14pt-bold"/>
        <w:spacing w:line="288" w:lineRule="auto"/>
        <w:jc w:val="left"/>
        <w:rPr>
          <w:color w:val="000000" w:themeColor="text1"/>
        </w:rPr>
      </w:pPr>
      <w:r>
        <w:rPr>
          <w:color w:val="000000" w:themeColor="text1"/>
        </w:rPr>
        <w:t>Sanierung zur Fußball-EM 2024</w:t>
      </w:r>
      <w:r w:rsidR="005141EE" w:rsidRPr="00755BFA">
        <w:rPr>
          <w:color w:val="000000" w:themeColor="text1"/>
        </w:rPr>
        <w:t xml:space="preserve">: </w:t>
      </w:r>
      <w:r w:rsidRPr="00634077">
        <w:rPr>
          <w:color w:val="000000" w:themeColor="text1"/>
        </w:rPr>
        <w:t>Fußbodenheizung IndorTec THERM-E</w:t>
      </w:r>
      <w:r>
        <w:rPr>
          <w:color w:val="000000" w:themeColor="text1"/>
        </w:rPr>
        <w:t xml:space="preserve"> sorgt für Wärme im Stadion</w:t>
      </w:r>
      <w:r w:rsidR="00FF6B6F">
        <w:rPr>
          <w:color w:val="000000" w:themeColor="text1"/>
        </w:rPr>
        <w:t xml:space="preserve"> des Hamburger SV</w:t>
      </w:r>
    </w:p>
    <w:p w14:paraId="22AA2F62" w14:textId="66AF0E95" w:rsidR="003D53CB" w:rsidRPr="003D53CB" w:rsidRDefault="0022769C" w:rsidP="003D53CB">
      <w:pPr>
        <w:pStyle w:val="BickenbachBergstrae-Datum"/>
        <w:rPr>
          <w:color w:val="000000" w:themeColor="text1"/>
        </w:rPr>
      </w:pPr>
      <w:r w:rsidRPr="00755BFA">
        <w:rPr>
          <w:color w:val="000000" w:themeColor="text1"/>
        </w:rPr>
        <w:t xml:space="preserve">Bickenbach/Bergstraße, </w:t>
      </w:r>
      <w:r w:rsidR="0083056A">
        <w:rPr>
          <w:color w:val="000000" w:themeColor="text1"/>
        </w:rPr>
        <w:t>19</w:t>
      </w:r>
      <w:r w:rsidR="00DB0D76" w:rsidRPr="00696572">
        <w:rPr>
          <w:color w:val="000000" w:themeColor="text1"/>
        </w:rPr>
        <w:t>.</w:t>
      </w:r>
      <w:r w:rsidR="00935DF5">
        <w:rPr>
          <w:color w:val="000000" w:themeColor="text1"/>
        </w:rPr>
        <w:t xml:space="preserve"> </w:t>
      </w:r>
      <w:r w:rsidR="0083056A">
        <w:rPr>
          <w:color w:val="000000" w:themeColor="text1"/>
        </w:rPr>
        <w:t>Februar</w:t>
      </w:r>
      <w:r w:rsidR="00DB0D76" w:rsidRPr="00696572">
        <w:rPr>
          <w:color w:val="000000" w:themeColor="text1"/>
        </w:rPr>
        <w:t xml:space="preserve"> 202</w:t>
      </w:r>
      <w:r w:rsidR="0083056A">
        <w:rPr>
          <w:color w:val="000000" w:themeColor="text1"/>
        </w:rPr>
        <w:t>5</w:t>
      </w:r>
      <w:r w:rsidR="00407173" w:rsidRPr="00755BFA">
        <w:rPr>
          <w:color w:val="000000" w:themeColor="text1"/>
        </w:rPr>
        <w:t>.</w:t>
      </w:r>
      <w:r w:rsidR="00A80963" w:rsidRPr="00755BFA">
        <w:rPr>
          <w:color w:val="000000" w:themeColor="text1"/>
        </w:rPr>
        <w:t xml:space="preserve"> </w:t>
      </w:r>
      <w:r w:rsidR="003D53CB">
        <w:rPr>
          <w:color w:val="000000" w:themeColor="text1"/>
        </w:rPr>
        <w:t>Das Hamburger Volksparkstadion war ein</w:t>
      </w:r>
      <w:r w:rsidR="00D7209B">
        <w:rPr>
          <w:color w:val="000000" w:themeColor="text1"/>
        </w:rPr>
        <w:t>e</w:t>
      </w:r>
      <w:r w:rsidR="003D53CB">
        <w:rPr>
          <w:color w:val="000000" w:themeColor="text1"/>
        </w:rPr>
        <w:t xml:space="preserve"> der zehn Spielstätten bei der Fußball-Europameisterschaft 2024 in Deutschland. Vor dem Großereignis wurden nicht nur das Stadiondach, Flutlicht- und Beschallungsanlagen modernisiert</w:t>
      </w:r>
      <w:r w:rsidR="000B01B2">
        <w:rPr>
          <w:color w:val="000000" w:themeColor="text1"/>
        </w:rPr>
        <w:t>.</w:t>
      </w:r>
      <w:r w:rsidR="003D53CB">
        <w:rPr>
          <w:color w:val="000000" w:themeColor="text1"/>
        </w:rPr>
        <w:t xml:space="preserve"> </w:t>
      </w:r>
      <w:r w:rsidR="000B01B2">
        <w:rPr>
          <w:color w:val="000000" w:themeColor="text1"/>
        </w:rPr>
        <w:t>A</w:t>
      </w:r>
      <w:r w:rsidR="003D53CB">
        <w:rPr>
          <w:color w:val="000000" w:themeColor="text1"/>
        </w:rPr>
        <w:t xml:space="preserve">uch die Sanitäranlagen für die Zuschauer wurden komplett erneuert. Davon profitieren </w:t>
      </w:r>
      <w:r w:rsidR="003B466A">
        <w:rPr>
          <w:color w:val="000000" w:themeColor="text1"/>
        </w:rPr>
        <w:t xml:space="preserve">nun </w:t>
      </w:r>
      <w:r w:rsidR="003D53CB">
        <w:rPr>
          <w:color w:val="000000" w:themeColor="text1"/>
        </w:rPr>
        <w:t>die Fans des Hamburger SV</w:t>
      </w:r>
      <w:r w:rsidR="003B466A">
        <w:rPr>
          <w:color w:val="000000" w:themeColor="text1"/>
        </w:rPr>
        <w:t>:</w:t>
      </w:r>
      <w:r w:rsidR="003D53CB">
        <w:rPr>
          <w:color w:val="000000" w:themeColor="text1"/>
        </w:rPr>
        <w:t xml:space="preserve"> Denn seit dem Umbau sorgt die Fußbodenheizung </w:t>
      </w:r>
      <w:r w:rsidR="003D53CB" w:rsidRPr="00524D15">
        <w:rPr>
          <w:shd w:val="clear" w:color="auto" w:fill="FFFFFF"/>
        </w:rPr>
        <w:t>IndorTec THERM-E</w:t>
      </w:r>
      <w:r w:rsidR="003D53CB">
        <w:rPr>
          <w:shd w:val="clear" w:color="auto" w:fill="FFFFFF"/>
        </w:rPr>
        <w:t xml:space="preserve"> von Gutjahr für angenehme Wärme in allen WC-Räumen</w:t>
      </w:r>
      <w:r w:rsidR="000B01B2">
        <w:rPr>
          <w:shd w:val="clear" w:color="auto" w:fill="FFFFFF"/>
        </w:rPr>
        <w:t xml:space="preserve"> –</w:t>
      </w:r>
      <w:r w:rsidR="0083056A">
        <w:rPr>
          <w:shd w:val="clear" w:color="auto" w:fill="FFFFFF"/>
        </w:rPr>
        <w:t xml:space="preserve"> </w:t>
      </w:r>
      <w:r w:rsidR="00A74929" w:rsidRPr="00A74929">
        <w:rPr>
          <w:shd w:val="clear" w:color="auto" w:fill="FFFFFF"/>
        </w:rPr>
        <w:t xml:space="preserve">auch </w:t>
      </w:r>
      <w:r w:rsidR="0083056A">
        <w:rPr>
          <w:shd w:val="clear" w:color="auto" w:fill="FFFFFF"/>
        </w:rPr>
        <w:t>wenn es in der kalten Jahreszeit</w:t>
      </w:r>
      <w:r w:rsidR="00A74929" w:rsidRPr="00A74929">
        <w:rPr>
          <w:shd w:val="clear" w:color="auto" w:fill="FFFFFF"/>
        </w:rPr>
        <w:t xml:space="preserve"> um Tore und Punkte geht.</w:t>
      </w:r>
    </w:p>
    <w:p w14:paraId="1BF8FF61" w14:textId="15FF4D09" w:rsidR="00F65EF0" w:rsidRDefault="00F65EF0" w:rsidP="00407173">
      <w:pPr>
        <w:pStyle w:val="Pressetext"/>
        <w:rPr>
          <w:shd w:val="clear" w:color="auto" w:fill="FFFFFF"/>
        </w:rPr>
      </w:pPr>
      <w:r>
        <w:rPr>
          <w:shd w:val="clear" w:color="auto" w:fill="FFFFFF"/>
        </w:rPr>
        <w:t xml:space="preserve">1953 wurde das Hamburger Volksparkstadion eröffnet, das in seiner 71-jährigen </w:t>
      </w:r>
      <w:r w:rsidR="00C1496B">
        <w:rPr>
          <w:shd w:val="clear" w:color="auto" w:fill="FFFFFF"/>
        </w:rPr>
        <w:t xml:space="preserve">Geschichte </w:t>
      </w:r>
      <w:r>
        <w:rPr>
          <w:shd w:val="clear" w:color="auto" w:fill="FFFFFF"/>
        </w:rPr>
        <w:t xml:space="preserve">schon zahllose Weltstars und </w:t>
      </w:r>
      <w:r w:rsidR="00C1496B">
        <w:rPr>
          <w:shd w:val="clear" w:color="auto" w:fill="FFFFFF"/>
        </w:rPr>
        <w:t xml:space="preserve">sportliche </w:t>
      </w:r>
      <w:r w:rsidR="00731C55">
        <w:rPr>
          <w:shd w:val="clear" w:color="auto" w:fill="FFFFFF"/>
        </w:rPr>
        <w:t xml:space="preserve">Großereignisse </w:t>
      </w:r>
      <w:r>
        <w:rPr>
          <w:shd w:val="clear" w:color="auto" w:fill="FFFFFF"/>
        </w:rPr>
        <w:t xml:space="preserve">erlebte. Dazu zählten </w:t>
      </w:r>
      <w:r w:rsidR="00D7209B">
        <w:rPr>
          <w:shd w:val="clear" w:color="auto" w:fill="FFFFFF"/>
        </w:rPr>
        <w:t>etwa</w:t>
      </w:r>
      <w:r>
        <w:rPr>
          <w:shd w:val="clear" w:color="auto" w:fill="FFFFFF"/>
        </w:rPr>
        <w:t xml:space="preserve"> Partien bei jeweils zwei Fußball-Welt- und Europameisterschaften</w:t>
      </w:r>
      <w:r w:rsidR="00DB0D76">
        <w:rPr>
          <w:shd w:val="clear" w:color="auto" w:fill="FFFFFF"/>
        </w:rPr>
        <w:t>. Darunter waren</w:t>
      </w:r>
      <w:r>
        <w:rPr>
          <w:shd w:val="clear" w:color="auto" w:fill="FFFFFF"/>
        </w:rPr>
        <w:t xml:space="preserve"> so legendäre Spiele wie </w:t>
      </w:r>
      <w:r w:rsidR="00C1496B">
        <w:rPr>
          <w:shd w:val="clear" w:color="auto" w:fill="FFFFFF"/>
        </w:rPr>
        <w:t>d</w:t>
      </w:r>
      <w:r w:rsidR="00DB0D76">
        <w:rPr>
          <w:shd w:val="clear" w:color="auto" w:fill="FFFFFF"/>
        </w:rPr>
        <w:t>as</w:t>
      </w:r>
      <w:r>
        <w:rPr>
          <w:shd w:val="clear" w:color="auto" w:fill="FFFFFF"/>
        </w:rPr>
        <w:t xml:space="preserve"> einzige deutsch-deutsche Duell </w:t>
      </w:r>
      <w:r w:rsidR="00D7209B">
        <w:rPr>
          <w:shd w:val="clear" w:color="auto" w:fill="FFFFFF"/>
        </w:rPr>
        <w:t xml:space="preserve">zwischen der BRD und der DDR </w:t>
      </w:r>
      <w:r w:rsidR="003B466A">
        <w:rPr>
          <w:shd w:val="clear" w:color="auto" w:fill="FFFFFF"/>
        </w:rPr>
        <w:t xml:space="preserve">überhaupt </w:t>
      </w:r>
      <w:r w:rsidR="00DB6D5A">
        <w:rPr>
          <w:shd w:val="clear" w:color="auto" w:fill="FFFFFF"/>
        </w:rPr>
        <w:t>während</w:t>
      </w:r>
      <w:r>
        <w:rPr>
          <w:shd w:val="clear" w:color="auto" w:fill="FFFFFF"/>
        </w:rPr>
        <w:t xml:space="preserve"> der WM 1974 oder </w:t>
      </w:r>
      <w:r w:rsidR="00DB0D76">
        <w:rPr>
          <w:shd w:val="clear" w:color="auto" w:fill="FFFFFF"/>
        </w:rPr>
        <w:t>das</w:t>
      </w:r>
      <w:r>
        <w:rPr>
          <w:shd w:val="clear" w:color="auto" w:fill="FFFFFF"/>
        </w:rPr>
        <w:t xml:space="preserve"> Halbfinale der Bundesrepublik Deutschland gegen die Niederlande</w:t>
      </w:r>
      <w:r w:rsidR="00C1496B">
        <w:rPr>
          <w:shd w:val="clear" w:color="auto" w:fill="FFFFFF"/>
        </w:rPr>
        <w:t xml:space="preserve"> bei der EM 198</w:t>
      </w:r>
      <w:r w:rsidR="00F2092D">
        <w:rPr>
          <w:shd w:val="clear" w:color="auto" w:fill="FFFFFF"/>
        </w:rPr>
        <w:t>8</w:t>
      </w:r>
      <w:r w:rsidR="00DB0D76">
        <w:rPr>
          <w:shd w:val="clear" w:color="auto" w:fill="FFFFFF"/>
        </w:rPr>
        <w:t xml:space="preserve">. </w:t>
      </w:r>
      <w:r>
        <w:rPr>
          <w:shd w:val="clear" w:color="auto" w:fill="FFFFFF"/>
        </w:rPr>
        <w:t xml:space="preserve">Vor allem </w:t>
      </w:r>
      <w:r w:rsidR="007D761E">
        <w:rPr>
          <w:shd w:val="clear" w:color="auto" w:fill="FFFFFF"/>
        </w:rPr>
        <w:t xml:space="preserve">aber </w:t>
      </w:r>
      <w:r>
        <w:rPr>
          <w:shd w:val="clear" w:color="auto" w:fill="FFFFFF"/>
        </w:rPr>
        <w:t xml:space="preserve">ist das im </w:t>
      </w:r>
      <w:r w:rsidRPr="00F65EF0">
        <w:rPr>
          <w:shd w:val="clear" w:color="auto" w:fill="FFFFFF"/>
        </w:rPr>
        <w:t xml:space="preserve">Altonaer Volkspark </w:t>
      </w:r>
      <w:r>
        <w:rPr>
          <w:shd w:val="clear" w:color="auto" w:fill="FFFFFF"/>
        </w:rPr>
        <w:t xml:space="preserve">gelegene Stadion die Heimat des Hamburger SV, </w:t>
      </w:r>
      <w:r w:rsidR="007D761E">
        <w:rPr>
          <w:shd w:val="clear" w:color="auto" w:fill="FFFFFF"/>
        </w:rPr>
        <w:t xml:space="preserve">der sich hier unter anderem vier Deutsche Meisterschaften </w:t>
      </w:r>
      <w:r w:rsidR="00C1496B">
        <w:rPr>
          <w:shd w:val="clear" w:color="auto" w:fill="FFFFFF"/>
        </w:rPr>
        <w:t>erspielte</w:t>
      </w:r>
      <w:r w:rsidR="007D761E">
        <w:rPr>
          <w:shd w:val="clear" w:color="auto" w:fill="FFFFFF"/>
        </w:rPr>
        <w:t xml:space="preserve"> und</w:t>
      </w:r>
      <w:r w:rsidR="00D7209B">
        <w:rPr>
          <w:shd w:val="clear" w:color="auto" w:fill="FFFFFF"/>
        </w:rPr>
        <w:t xml:space="preserve"> zu</w:t>
      </w:r>
      <w:r w:rsidR="007D761E">
        <w:rPr>
          <w:shd w:val="clear" w:color="auto" w:fill="FFFFFF"/>
        </w:rPr>
        <w:t xml:space="preserve"> </w:t>
      </w:r>
      <w:r w:rsidR="003B481E">
        <w:rPr>
          <w:shd w:val="clear" w:color="auto" w:fill="FFFFFF"/>
        </w:rPr>
        <w:t xml:space="preserve">zwei </w:t>
      </w:r>
      <w:r w:rsidR="007D761E">
        <w:rPr>
          <w:shd w:val="clear" w:color="auto" w:fill="FFFFFF"/>
        </w:rPr>
        <w:t xml:space="preserve">Europapokalsiegen </w:t>
      </w:r>
      <w:r w:rsidR="003B481E">
        <w:rPr>
          <w:shd w:val="clear" w:color="auto" w:fill="FFFFFF"/>
        </w:rPr>
        <w:t>stürmte</w:t>
      </w:r>
      <w:r w:rsidR="007D761E">
        <w:rPr>
          <w:shd w:val="clear" w:color="auto" w:fill="FFFFFF"/>
        </w:rPr>
        <w:t>.</w:t>
      </w:r>
    </w:p>
    <w:p w14:paraId="0E3638EF" w14:textId="39101D99" w:rsidR="00F65EF0" w:rsidRDefault="00F65EF0" w:rsidP="00407173">
      <w:pPr>
        <w:pStyle w:val="Pressetext"/>
        <w:rPr>
          <w:shd w:val="clear" w:color="auto" w:fill="FFFFFF"/>
        </w:rPr>
      </w:pPr>
    </w:p>
    <w:p w14:paraId="3A4C4662" w14:textId="3BC2770B" w:rsidR="00DB0D76" w:rsidRPr="00234C78" w:rsidRDefault="00234C78" w:rsidP="00407173">
      <w:pPr>
        <w:pStyle w:val="Pressetext"/>
        <w:rPr>
          <w:b/>
          <w:shd w:val="clear" w:color="auto" w:fill="FFFFFF"/>
        </w:rPr>
      </w:pPr>
      <w:r w:rsidRPr="00234C78">
        <w:rPr>
          <w:b/>
          <w:shd w:val="clear" w:color="auto" w:fill="FFFFFF"/>
        </w:rPr>
        <w:t>Modernisierungen vor der Fußball-EM</w:t>
      </w:r>
    </w:p>
    <w:p w14:paraId="26F16365" w14:textId="79D08161" w:rsidR="00DB0D76" w:rsidRDefault="007914E8" w:rsidP="00407173">
      <w:pPr>
        <w:pStyle w:val="Pressetext"/>
        <w:rPr>
          <w:shd w:val="clear" w:color="auto" w:fill="FFFFFF"/>
        </w:rPr>
      </w:pPr>
      <w:r>
        <w:rPr>
          <w:shd w:val="clear" w:color="auto" w:fill="FFFFFF"/>
        </w:rPr>
        <w:t xml:space="preserve">Das traditionsreiche Stadion </w:t>
      </w:r>
      <w:r w:rsidR="00234C78">
        <w:rPr>
          <w:shd w:val="clear" w:color="auto" w:fill="FFFFFF"/>
        </w:rPr>
        <w:t xml:space="preserve">in der </w:t>
      </w:r>
      <w:r w:rsidR="00234C78" w:rsidRPr="00234C78">
        <w:rPr>
          <w:shd w:val="clear" w:color="auto" w:fill="FFFFFF"/>
        </w:rPr>
        <w:t xml:space="preserve">Elbmetropole </w:t>
      </w:r>
      <w:r w:rsidR="004C25DF">
        <w:rPr>
          <w:shd w:val="clear" w:color="auto" w:fill="FFFFFF"/>
        </w:rPr>
        <w:t xml:space="preserve">wurde natürlich auch als Spielstätte für die </w:t>
      </w:r>
      <w:r w:rsidR="004C25DF" w:rsidRPr="004C25DF">
        <w:rPr>
          <w:shd w:val="clear" w:color="auto" w:fill="FFFFFF"/>
        </w:rPr>
        <w:t>Fußball-Europameisterschaft 2024</w:t>
      </w:r>
      <w:r w:rsidR="004C25DF">
        <w:rPr>
          <w:shd w:val="clear" w:color="auto" w:fill="FFFFFF"/>
        </w:rPr>
        <w:t xml:space="preserve"> in Deutschland ausgewählt. Vier Vorrundenspiele und ein Viertelfinale fanden hier statt. Bevor der Ball rollen und die Zuschauermassen in den Volkspark strömen konnten, waren jedoch Modernisierungen erforderlich. Denn der letzte größere Umbau zur WM 2006 lag bereits einige Jahre zurück. </w:t>
      </w:r>
      <w:r w:rsidR="007E00FD">
        <w:rPr>
          <w:shd w:val="clear" w:color="auto" w:fill="FFFFFF"/>
        </w:rPr>
        <w:t xml:space="preserve">So wurden rechtzeitig vor der Eröffnung der </w:t>
      </w:r>
      <w:r w:rsidR="000B01B2">
        <w:rPr>
          <w:shd w:val="clear" w:color="auto" w:fill="FFFFFF"/>
        </w:rPr>
        <w:t>EM</w:t>
      </w:r>
      <w:r w:rsidR="007E00FD">
        <w:rPr>
          <w:shd w:val="clear" w:color="auto" w:fill="FFFFFF"/>
        </w:rPr>
        <w:t xml:space="preserve"> 2024 die </w:t>
      </w:r>
      <w:r w:rsidR="007E00FD" w:rsidRPr="007E00FD">
        <w:rPr>
          <w:shd w:val="clear" w:color="auto" w:fill="FFFFFF"/>
        </w:rPr>
        <w:t>Dachmembran</w:t>
      </w:r>
      <w:r w:rsidR="007E00FD">
        <w:rPr>
          <w:shd w:val="clear" w:color="auto" w:fill="FFFFFF"/>
        </w:rPr>
        <w:t>en Stück für Stück ausgetauscht</w:t>
      </w:r>
      <w:r w:rsidR="00731C55">
        <w:rPr>
          <w:shd w:val="clear" w:color="auto" w:fill="FFFFFF"/>
        </w:rPr>
        <w:t xml:space="preserve">, </w:t>
      </w:r>
      <w:r w:rsidR="007E00FD">
        <w:rPr>
          <w:shd w:val="clear" w:color="auto" w:fill="FFFFFF"/>
        </w:rPr>
        <w:t>ein modernes LED-Flutlicht und eine neue Beschallungsanlage installiert</w:t>
      </w:r>
      <w:r w:rsidR="00FD24A6">
        <w:rPr>
          <w:shd w:val="clear" w:color="auto" w:fill="FFFFFF"/>
        </w:rPr>
        <w:t>.</w:t>
      </w:r>
    </w:p>
    <w:p w14:paraId="3CE238AC" w14:textId="77777777" w:rsidR="00DB0D76" w:rsidRDefault="00DB0D76" w:rsidP="00407173">
      <w:pPr>
        <w:pStyle w:val="Pressetext"/>
        <w:rPr>
          <w:shd w:val="clear" w:color="auto" w:fill="FFFFFF"/>
        </w:rPr>
      </w:pPr>
    </w:p>
    <w:p w14:paraId="03070703" w14:textId="0B261698" w:rsidR="00234C78" w:rsidRPr="00234C78" w:rsidRDefault="00234C78" w:rsidP="00407173">
      <w:pPr>
        <w:pStyle w:val="Pressetext"/>
        <w:rPr>
          <w:b/>
          <w:shd w:val="clear" w:color="auto" w:fill="FFFFFF"/>
        </w:rPr>
      </w:pPr>
      <w:r w:rsidRPr="00234C78">
        <w:rPr>
          <w:b/>
          <w:shd w:val="clear" w:color="auto" w:fill="FFFFFF"/>
        </w:rPr>
        <w:t>Erster Einbau einer Fußbodenheizung</w:t>
      </w:r>
    </w:p>
    <w:p w14:paraId="6EB46805" w14:textId="1A3C3360" w:rsidR="00524D15" w:rsidRDefault="00DB0D76" w:rsidP="00407173">
      <w:pPr>
        <w:pStyle w:val="Pressetext"/>
        <w:rPr>
          <w:shd w:val="clear" w:color="auto" w:fill="FFFFFF"/>
        </w:rPr>
      </w:pPr>
      <w:r>
        <w:rPr>
          <w:shd w:val="clear" w:color="auto" w:fill="FFFFFF"/>
        </w:rPr>
        <w:t>A</w:t>
      </w:r>
      <w:r w:rsidR="007E00FD">
        <w:rPr>
          <w:shd w:val="clear" w:color="auto" w:fill="FFFFFF"/>
        </w:rPr>
        <w:t xml:space="preserve">uch </w:t>
      </w:r>
      <w:r w:rsidR="00234C78">
        <w:rPr>
          <w:shd w:val="clear" w:color="auto" w:fill="FFFFFF"/>
        </w:rPr>
        <w:t>die</w:t>
      </w:r>
      <w:r w:rsidR="007E00FD" w:rsidRPr="007E00FD">
        <w:rPr>
          <w:shd w:val="clear" w:color="auto" w:fill="FFFFFF"/>
        </w:rPr>
        <w:t xml:space="preserve"> Sanitär</w:t>
      </w:r>
      <w:r w:rsidR="007E00FD">
        <w:rPr>
          <w:shd w:val="clear" w:color="auto" w:fill="FFFFFF"/>
        </w:rPr>
        <w:t>bereich</w:t>
      </w:r>
      <w:r w:rsidR="00234C78">
        <w:rPr>
          <w:shd w:val="clear" w:color="auto" w:fill="FFFFFF"/>
        </w:rPr>
        <w:t>e</w:t>
      </w:r>
      <w:r w:rsidR="007E00FD">
        <w:rPr>
          <w:shd w:val="clear" w:color="auto" w:fill="FFFFFF"/>
        </w:rPr>
        <w:t xml:space="preserve"> </w:t>
      </w:r>
      <w:r w:rsidR="00234C78">
        <w:rPr>
          <w:shd w:val="clear" w:color="auto" w:fill="FFFFFF"/>
        </w:rPr>
        <w:t xml:space="preserve">des Stadions </w:t>
      </w:r>
      <w:r w:rsidR="007E00FD">
        <w:rPr>
          <w:shd w:val="clear" w:color="auto" w:fill="FFFFFF"/>
        </w:rPr>
        <w:t>wurde</w:t>
      </w:r>
      <w:r w:rsidR="003B466A">
        <w:rPr>
          <w:shd w:val="clear" w:color="auto" w:fill="FFFFFF"/>
        </w:rPr>
        <w:t>n</w:t>
      </w:r>
      <w:r w:rsidR="007E00FD">
        <w:rPr>
          <w:shd w:val="clear" w:color="auto" w:fill="FFFFFF"/>
        </w:rPr>
        <w:t xml:space="preserve"> erweitert und die Toilettenanlagen </w:t>
      </w:r>
      <w:r w:rsidR="003B466A">
        <w:rPr>
          <w:shd w:val="clear" w:color="auto" w:fill="FFFFFF"/>
        </w:rPr>
        <w:t>vollständig</w:t>
      </w:r>
      <w:r w:rsidR="007E00FD">
        <w:rPr>
          <w:shd w:val="clear" w:color="auto" w:fill="FFFFFF"/>
        </w:rPr>
        <w:t xml:space="preserve"> saniert. </w:t>
      </w:r>
      <w:r w:rsidR="00B21377">
        <w:rPr>
          <w:shd w:val="clear" w:color="auto" w:fill="FFFFFF"/>
        </w:rPr>
        <w:t>In diesem Zuge sollte auch eine</w:t>
      </w:r>
      <w:r w:rsidR="00A7400D">
        <w:rPr>
          <w:shd w:val="clear" w:color="auto" w:fill="FFFFFF"/>
        </w:rPr>
        <w:t xml:space="preserve"> moderne Fußbodenheizung installiert werden. </w:t>
      </w:r>
      <w:r w:rsidR="00524D15">
        <w:rPr>
          <w:shd w:val="clear" w:color="auto" w:fill="FFFFFF"/>
        </w:rPr>
        <w:t xml:space="preserve">Bei der Bemusterung </w:t>
      </w:r>
      <w:r>
        <w:rPr>
          <w:shd w:val="clear" w:color="auto" w:fill="FFFFFF"/>
        </w:rPr>
        <w:t>wurde</w:t>
      </w:r>
      <w:r w:rsidR="00524D15">
        <w:rPr>
          <w:shd w:val="clear" w:color="auto" w:fill="FFFFFF"/>
        </w:rPr>
        <w:t xml:space="preserve"> unter anderem die am besten geeignete Fußbodenheizung ausgewählt. Die Entscheidung fiel auf die </w:t>
      </w:r>
      <w:r w:rsidR="00524D15" w:rsidRPr="00524D15">
        <w:rPr>
          <w:shd w:val="clear" w:color="auto" w:fill="FFFFFF"/>
        </w:rPr>
        <w:t xml:space="preserve">elektrische </w:t>
      </w:r>
      <w:r w:rsidR="00524D15" w:rsidRPr="00524D15">
        <w:rPr>
          <w:shd w:val="clear" w:color="auto" w:fill="FFFFFF"/>
        </w:rPr>
        <w:lastRenderedPageBreak/>
        <w:t>Fußbodenheizung IndorTec THERM-E</w:t>
      </w:r>
      <w:r w:rsidR="00524D15">
        <w:rPr>
          <w:shd w:val="clear" w:color="auto" w:fill="FFFFFF"/>
        </w:rPr>
        <w:t xml:space="preserve"> von Gutjahr, die auch Teil der Ausschreibung für die Sanierungsarbeiten durch den beauftragten Architekten</w:t>
      </w:r>
      <w:r>
        <w:rPr>
          <w:shd w:val="clear" w:color="auto" w:fill="FFFFFF"/>
        </w:rPr>
        <w:t xml:space="preserve"> war.</w:t>
      </w:r>
    </w:p>
    <w:p w14:paraId="5583E65F" w14:textId="45534D18" w:rsidR="00DB6D5A" w:rsidRDefault="00DB6D5A" w:rsidP="00407173">
      <w:pPr>
        <w:pStyle w:val="Pressetext"/>
        <w:rPr>
          <w:shd w:val="clear" w:color="auto" w:fill="FFFFFF"/>
        </w:rPr>
      </w:pPr>
    </w:p>
    <w:p w14:paraId="3225CC8C" w14:textId="77777777" w:rsidR="00305B15" w:rsidRPr="001C3B4D" w:rsidRDefault="00305B15" w:rsidP="00305B15">
      <w:pPr>
        <w:pStyle w:val="Pressetext"/>
        <w:rPr>
          <w:b/>
          <w:bCs/>
          <w:iCs/>
        </w:rPr>
      </w:pPr>
      <w:r w:rsidRPr="001C3B4D">
        <w:rPr>
          <w:b/>
          <w:bCs/>
          <w:iCs/>
        </w:rPr>
        <w:t>Heizung, Abdichtung und Entkopplung in einem</w:t>
      </w:r>
    </w:p>
    <w:p w14:paraId="6F24DE0A" w14:textId="32B4884D" w:rsidR="00305B15" w:rsidRPr="001C3B4D" w:rsidRDefault="00305B15" w:rsidP="00305B15">
      <w:pPr>
        <w:pStyle w:val="Pressetext"/>
        <w:rPr>
          <w:rFonts w:cs="Arial"/>
          <w:iCs/>
          <w:color w:val="000000" w:themeColor="text1"/>
        </w:rPr>
      </w:pPr>
      <w:r w:rsidRPr="001C3B4D">
        <w:rPr>
          <w:iCs/>
        </w:rPr>
        <w:t>Als 3-in-1-Lösung ist IndorTec TERM-E ideal für Sanierungsprojekte</w:t>
      </w:r>
      <w:r w:rsidR="00DB0D76">
        <w:rPr>
          <w:iCs/>
        </w:rPr>
        <w:t xml:space="preserve"> </w:t>
      </w:r>
      <w:r w:rsidR="00234C78">
        <w:rPr>
          <w:iCs/>
        </w:rPr>
        <w:t>geeignet</w:t>
      </w:r>
      <w:r w:rsidRPr="001C3B4D">
        <w:rPr>
          <w:rFonts w:cs="Arial"/>
          <w:iCs/>
        </w:rPr>
        <w:t xml:space="preserve">. Denn das System </w:t>
      </w:r>
      <w:r w:rsidRPr="001C3B4D">
        <w:rPr>
          <w:iCs/>
        </w:rPr>
        <w:t xml:space="preserve">ist nicht nur </w:t>
      </w:r>
      <w:r w:rsidRPr="001C3B4D">
        <w:rPr>
          <w:iCs/>
          <w:color w:val="000000" w:themeColor="text1"/>
        </w:rPr>
        <w:t xml:space="preserve">Flächenheizung, sondern gleichzeitig Abdichtung und Entkopplung. Zudem lässt sich die </w:t>
      </w:r>
      <w:r w:rsidRPr="001C3B4D">
        <w:rPr>
          <w:rFonts w:cs="Arial"/>
          <w:iCs/>
          <w:color w:val="000000" w:themeColor="text1"/>
        </w:rPr>
        <w:t>Elektro-Flächenheizung</w:t>
      </w:r>
      <w:r w:rsidRPr="001C3B4D">
        <w:rPr>
          <w:iCs/>
          <w:color w:val="000000" w:themeColor="text1"/>
        </w:rPr>
        <w:t xml:space="preserve"> </w:t>
      </w:r>
      <w:r w:rsidRPr="001C3B4D">
        <w:rPr>
          <w:rFonts w:cs="Arial"/>
          <w:iCs/>
          <w:color w:val="000000" w:themeColor="text1"/>
        </w:rPr>
        <w:t>ausgesprochen einfach und schnell verlegen</w:t>
      </w:r>
      <w:r>
        <w:rPr>
          <w:rFonts w:cs="Arial"/>
          <w:iCs/>
          <w:color w:val="000000" w:themeColor="text1"/>
        </w:rPr>
        <w:t xml:space="preserve"> – </w:t>
      </w:r>
      <w:r w:rsidR="00047219">
        <w:rPr>
          <w:rFonts w:cs="Arial"/>
          <w:iCs/>
          <w:color w:val="000000" w:themeColor="text1"/>
        </w:rPr>
        <w:t>d</w:t>
      </w:r>
      <w:r w:rsidR="00A42A85">
        <w:rPr>
          <w:rFonts w:cs="Arial"/>
          <w:iCs/>
          <w:color w:val="000000" w:themeColor="text1"/>
        </w:rPr>
        <w:t>enn</w:t>
      </w:r>
      <w:r w:rsidR="00047219">
        <w:rPr>
          <w:rFonts w:cs="Arial"/>
          <w:iCs/>
          <w:color w:val="000000" w:themeColor="text1"/>
        </w:rPr>
        <w:t xml:space="preserve"> dank der geringen Aufbauhöhe von nur 6 mm ist sie gerade für Sanierungen ideal geeignet</w:t>
      </w:r>
      <w:r w:rsidRPr="001C3B4D">
        <w:rPr>
          <w:rFonts w:cs="Arial"/>
          <w:iCs/>
          <w:color w:val="000000" w:themeColor="text1"/>
        </w:rPr>
        <w:t>.</w:t>
      </w:r>
      <w:r w:rsidR="00047219">
        <w:rPr>
          <w:rFonts w:cs="Arial"/>
          <w:iCs/>
          <w:color w:val="000000" w:themeColor="text1"/>
        </w:rPr>
        <w:t xml:space="preserve"> Durch die geprüfte Verbundentkopplung ist sie auf </w:t>
      </w:r>
      <w:r w:rsidR="00047219" w:rsidRPr="00047219">
        <w:rPr>
          <w:rFonts w:cs="Arial"/>
          <w:iCs/>
          <w:color w:val="000000" w:themeColor="text1"/>
        </w:rPr>
        <w:t xml:space="preserve">kritischen Untergründen </w:t>
      </w:r>
      <w:r w:rsidR="00047219">
        <w:rPr>
          <w:rFonts w:cs="Arial"/>
          <w:iCs/>
          <w:color w:val="000000" w:themeColor="text1"/>
        </w:rPr>
        <w:t>ebenso einsetzbar wie auf</w:t>
      </w:r>
      <w:r w:rsidR="00047219" w:rsidRPr="00047219">
        <w:rPr>
          <w:rFonts w:cs="Arial"/>
          <w:iCs/>
          <w:color w:val="000000" w:themeColor="text1"/>
        </w:rPr>
        <w:t xml:space="preserve"> jungen Estrichen</w:t>
      </w:r>
      <w:r w:rsidR="00047219">
        <w:rPr>
          <w:rFonts w:cs="Arial"/>
          <w:iCs/>
          <w:color w:val="000000" w:themeColor="text1"/>
        </w:rPr>
        <w:t>.</w:t>
      </w:r>
    </w:p>
    <w:p w14:paraId="746714E6" w14:textId="77777777" w:rsidR="00305B15" w:rsidRPr="001C3B4D" w:rsidRDefault="00305B15" w:rsidP="00305B15">
      <w:pPr>
        <w:pStyle w:val="Pressetext"/>
        <w:rPr>
          <w:rFonts w:cs="Arial"/>
          <w:iCs/>
          <w:color w:val="000000" w:themeColor="text1"/>
        </w:rPr>
      </w:pPr>
    </w:p>
    <w:p w14:paraId="3199B1B8" w14:textId="52DDD1CE" w:rsidR="00305B15" w:rsidRPr="001C3B4D" w:rsidRDefault="00305B15" w:rsidP="00305B15">
      <w:pPr>
        <w:pStyle w:val="Pressetext"/>
        <w:rPr>
          <w:iCs/>
          <w:color w:val="000000" w:themeColor="text1"/>
        </w:rPr>
      </w:pPr>
      <w:r w:rsidRPr="001C3B4D">
        <w:rPr>
          <w:rFonts w:cs="Arial"/>
          <w:iCs/>
          <w:color w:val="000000" w:themeColor="text1"/>
        </w:rPr>
        <w:t xml:space="preserve">Weitere Vorteile </w:t>
      </w:r>
      <w:r>
        <w:rPr>
          <w:rFonts w:cs="Arial"/>
          <w:iCs/>
          <w:color w:val="000000" w:themeColor="text1"/>
        </w:rPr>
        <w:t>von</w:t>
      </w:r>
      <w:r w:rsidRPr="001C3B4D">
        <w:rPr>
          <w:rFonts w:cs="Arial"/>
          <w:iCs/>
          <w:color w:val="000000" w:themeColor="text1"/>
        </w:rPr>
        <w:t xml:space="preserve"> </w:t>
      </w:r>
      <w:r w:rsidRPr="001C3B4D">
        <w:rPr>
          <w:iCs/>
          <w:color w:val="000000" w:themeColor="text1"/>
        </w:rPr>
        <w:t xml:space="preserve">IndorTec TERM-E: </w:t>
      </w:r>
      <w:r w:rsidRPr="001C3B4D">
        <w:rPr>
          <w:rFonts w:cs="Arial"/>
          <w:iCs/>
          <w:color w:val="000000" w:themeColor="text1"/>
        </w:rPr>
        <w:t>D</w:t>
      </w:r>
      <w:r w:rsidR="00047219">
        <w:rPr>
          <w:rFonts w:cs="Arial"/>
          <w:iCs/>
          <w:color w:val="000000" w:themeColor="text1"/>
        </w:rPr>
        <w:t>urch d</w:t>
      </w:r>
      <w:r w:rsidRPr="001C3B4D">
        <w:rPr>
          <w:rFonts w:cs="Arial"/>
          <w:iCs/>
          <w:color w:val="000000" w:themeColor="text1"/>
        </w:rPr>
        <w:t>ie Spezialgeometrie mit 38 Prozent weniger Hohlraum als bei alternativen Systemen</w:t>
      </w:r>
      <w:r w:rsidR="00CB613D">
        <w:rPr>
          <w:rFonts w:cs="Arial"/>
          <w:iCs/>
          <w:color w:val="000000" w:themeColor="text1"/>
        </w:rPr>
        <w:t xml:space="preserve"> muss entsprechend weniger Luft aufgewärmt werden</w:t>
      </w:r>
      <w:r w:rsidR="00B50950">
        <w:rPr>
          <w:rFonts w:cs="Arial"/>
          <w:iCs/>
          <w:color w:val="000000" w:themeColor="text1"/>
        </w:rPr>
        <w:t>. Das</w:t>
      </w:r>
      <w:r w:rsidRPr="001C3B4D">
        <w:rPr>
          <w:rFonts w:cs="Arial"/>
          <w:iCs/>
          <w:color w:val="000000" w:themeColor="text1"/>
        </w:rPr>
        <w:t xml:space="preserve"> sorgt für hohe Energieeffizienz</w:t>
      </w:r>
      <w:r w:rsidR="00A42A85">
        <w:rPr>
          <w:rFonts w:cs="Arial"/>
          <w:iCs/>
          <w:color w:val="000000" w:themeColor="text1"/>
        </w:rPr>
        <w:t>,</w:t>
      </w:r>
      <w:r w:rsidR="00B50950">
        <w:rPr>
          <w:rFonts w:cs="Arial"/>
          <w:iCs/>
          <w:color w:val="000000" w:themeColor="text1"/>
        </w:rPr>
        <w:t xml:space="preserve"> und die </w:t>
      </w:r>
      <w:r w:rsidR="00B50950">
        <w:t xml:space="preserve">Konstruktion </w:t>
      </w:r>
      <w:r w:rsidR="00B50950" w:rsidRPr="00B50950">
        <w:rPr>
          <w:rFonts w:cs="Arial"/>
          <w:iCs/>
          <w:color w:val="000000" w:themeColor="text1"/>
        </w:rPr>
        <w:t>erwärmt sich schneller</w:t>
      </w:r>
      <w:r w:rsidRPr="001C3B4D">
        <w:rPr>
          <w:rFonts w:cs="Arial"/>
          <w:iCs/>
          <w:color w:val="000000" w:themeColor="text1"/>
        </w:rPr>
        <w:t xml:space="preserve">. Die Heizkabel </w:t>
      </w:r>
      <w:r w:rsidR="00B50950" w:rsidRPr="00B50950">
        <w:rPr>
          <w:rFonts w:cs="Arial"/>
          <w:iCs/>
          <w:color w:val="000000" w:themeColor="text1"/>
        </w:rPr>
        <w:t xml:space="preserve">liegen </w:t>
      </w:r>
      <w:r w:rsidR="00CB613D">
        <w:rPr>
          <w:rFonts w:cs="Arial"/>
          <w:iCs/>
          <w:color w:val="000000" w:themeColor="text1"/>
        </w:rPr>
        <w:t xml:space="preserve">außerdem </w:t>
      </w:r>
      <w:r w:rsidR="00B50950" w:rsidRPr="00B50950">
        <w:rPr>
          <w:rFonts w:cs="Arial"/>
          <w:iCs/>
          <w:color w:val="000000" w:themeColor="text1"/>
        </w:rPr>
        <w:t xml:space="preserve">erhöht auf Kontaktpunkten auf. Dadurch werden sie rundum </w:t>
      </w:r>
      <w:r w:rsidRPr="001C3B4D">
        <w:rPr>
          <w:rFonts w:cs="Arial"/>
          <w:iCs/>
          <w:color w:val="000000" w:themeColor="text1"/>
        </w:rPr>
        <w:t xml:space="preserve">von Spachtelmassen und Fliesenklebern ummantelt. </w:t>
      </w:r>
      <w:r>
        <w:rPr>
          <w:rFonts w:cs="Arial"/>
          <w:iCs/>
          <w:color w:val="000000" w:themeColor="text1"/>
        </w:rPr>
        <w:t>So heizt der Belag</w:t>
      </w:r>
      <w:r w:rsidRPr="001C3B4D">
        <w:rPr>
          <w:rFonts w:cs="Arial"/>
          <w:iCs/>
          <w:color w:val="000000" w:themeColor="text1"/>
        </w:rPr>
        <w:t xml:space="preserve"> schnell</w:t>
      </w:r>
      <w:r>
        <w:rPr>
          <w:rFonts w:cs="Arial"/>
          <w:iCs/>
          <w:color w:val="000000" w:themeColor="text1"/>
        </w:rPr>
        <w:t xml:space="preserve"> auf.</w:t>
      </w:r>
      <w:r w:rsidRPr="001C3B4D">
        <w:rPr>
          <w:rFonts w:cs="Arial"/>
          <w:iCs/>
          <w:color w:val="000000" w:themeColor="text1"/>
        </w:rPr>
        <w:t xml:space="preserve"> Zudem verhindert die Mattengeometrie</w:t>
      </w:r>
      <w:r>
        <w:rPr>
          <w:rFonts w:cs="Arial"/>
          <w:iCs/>
          <w:color w:val="000000" w:themeColor="text1"/>
        </w:rPr>
        <w:t>, dass</w:t>
      </w:r>
      <w:r w:rsidRPr="001C3B4D">
        <w:rPr>
          <w:rFonts w:cs="Arial"/>
          <w:iCs/>
          <w:color w:val="000000" w:themeColor="text1"/>
        </w:rPr>
        <w:t xml:space="preserve"> </w:t>
      </w:r>
      <w:r>
        <w:rPr>
          <w:rFonts w:cs="Arial"/>
          <w:iCs/>
          <w:color w:val="000000" w:themeColor="text1"/>
        </w:rPr>
        <w:t>die</w:t>
      </w:r>
      <w:r w:rsidRPr="001C3B4D">
        <w:rPr>
          <w:rFonts w:cs="Arial"/>
          <w:iCs/>
          <w:color w:val="000000" w:themeColor="text1"/>
        </w:rPr>
        <w:t xml:space="preserve"> Heizkabel </w:t>
      </w:r>
      <w:r>
        <w:rPr>
          <w:rFonts w:cs="Arial"/>
          <w:iCs/>
          <w:color w:val="000000" w:themeColor="text1"/>
        </w:rPr>
        <w:t xml:space="preserve">knicken – </w:t>
      </w:r>
      <w:r w:rsidRPr="001C3B4D">
        <w:rPr>
          <w:rFonts w:cs="Arial"/>
          <w:iCs/>
          <w:color w:val="000000" w:themeColor="text1"/>
        </w:rPr>
        <w:t>und ermöglicht aufgrund ihrer offenen Struktur ein schnelles Ausspachteln mit nur „einem Wisch“.</w:t>
      </w:r>
    </w:p>
    <w:p w14:paraId="7043A48D" w14:textId="77777777" w:rsidR="00305B15" w:rsidRDefault="00305B15" w:rsidP="00305B15">
      <w:pPr>
        <w:pStyle w:val="Pressetext"/>
        <w:rPr>
          <w:shd w:val="clear" w:color="auto" w:fill="FFFFFF"/>
        </w:rPr>
      </w:pPr>
    </w:p>
    <w:p w14:paraId="27C16B09" w14:textId="3CE9C977" w:rsidR="005928C2" w:rsidRPr="00234C78" w:rsidRDefault="00234C78" w:rsidP="00407173">
      <w:pPr>
        <w:pStyle w:val="Pressetext"/>
        <w:rPr>
          <w:b/>
          <w:shd w:val="clear" w:color="auto" w:fill="FFFFFF"/>
        </w:rPr>
      </w:pPr>
      <w:r w:rsidRPr="00234C78">
        <w:rPr>
          <w:b/>
          <w:shd w:val="clear" w:color="auto" w:fill="FFFFFF"/>
        </w:rPr>
        <w:t xml:space="preserve">Sanierung </w:t>
      </w:r>
      <w:r w:rsidR="003B466A">
        <w:rPr>
          <w:b/>
          <w:shd w:val="clear" w:color="auto" w:fill="FFFFFF"/>
        </w:rPr>
        <w:t>mit engem Zeitplan</w:t>
      </w:r>
    </w:p>
    <w:p w14:paraId="63A0C1AC" w14:textId="71E9A969" w:rsidR="00D526B1" w:rsidRDefault="00305B15" w:rsidP="00D526B1">
      <w:pPr>
        <w:pStyle w:val="Pressetext"/>
        <w:rPr>
          <w:shd w:val="clear" w:color="auto" w:fill="FFFFFF"/>
        </w:rPr>
      </w:pPr>
      <w:r>
        <w:rPr>
          <w:shd w:val="clear" w:color="auto" w:fill="FFFFFF"/>
        </w:rPr>
        <w:t xml:space="preserve">Die einfache Verlegung der Flächenheizung war ein großer Vorteil bei den Sanierungsarbeiten vor der Europameisterschaft 2024. Zwar begannen die gesamten Modernisierungsarbeiten über ein Jahr vor </w:t>
      </w:r>
      <w:r w:rsidR="000B01B2">
        <w:rPr>
          <w:shd w:val="clear" w:color="auto" w:fill="FFFFFF"/>
        </w:rPr>
        <w:t>ihrem</w:t>
      </w:r>
      <w:r>
        <w:rPr>
          <w:shd w:val="clear" w:color="auto" w:fill="FFFFFF"/>
        </w:rPr>
        <w:t xml:space="preserve"> Start. </w:t>
      </w:r>
      <w:r w:rsidR="00D526B1">
        <w:rPr>
          <w:shd w:val="clear" w:color="auto" w:fill="FFFFFF"/>
        </w:rPr>
        <w:t>Die Herausforderung war</w:t>
      </w:r>
      <w:r>
        <w:rPr>
          <w:shd w:val="clear" w:color="auto" w:fill="FFFFFF"/>
        </w:rPr>
        <w:t xml:space="preserve"> aber</w:t>
      </w:r>
      <w:r w:rsidR="00D526B1">
        <w:rPr>
          <w:shd w:val="clear" w:color="auto" w:fill="FFFFFF"/>
        </w:rPr>
        <w:t xml:space="preserve">, dass die Arbeiten </w:t>
      </w:r>
      <w:r>
        <w:rPr>
          <w:shd w:val="clear" w:color="auto" w:fill="FFFFFF"/>
        </w:rPr>
        <w:t xml:space="preserve">auf jeden Fall rechtzeitig vor dem Beginn des sportlichen </w:t>
      </w:r>
      <w:r w:rsidR="00D526B1">
        <w:rPr>
          <w:shd w:val="clear" w:color="auto" w:fill="FFFFFF"/>
        </w:rPr>
        <w:t xml:space="preserve">Großereignisses </w:t>
      </w:r>
      <w:r>
        <w:rPr>
          <w:shd w:val="clear" w:color="auto" w:fill="FFFFFF"/>
        </w:rPr>
        <w:t>abgeschlossen sein</w:t>
      </w:r>
      <w:r w:rsidR="00D526B1">
        <w:rPr>
          <w:shd w:val="clear" w:color="auto" w:fill="FFFFFF"/>
        </w:rPr>
        <w:t xml:space="preserve"> mussten</w:t>
      </w:r>
      <w:r w:rsidR="00DB0D76">
        <w:rPr>
          <w:shd w:val="clear" w:color="auto" w:fill="FFFFFF"/>
        </w:rPr>
        <w:t xml:space="preserve">. Schließlich </w:t>
      </w:r>
      <w:r w:rsidR="00444144">
        <w:rPr>
          <w:shd w:val="clear" w:color="auto" w:fill="FFFFFF"/>
        </w:rPr>
        <w:t>konnte</w:t>
      </w:r>
      <w:r w:rsidR="00DB0D76">
        <w:rPr>
          <w:shd w:val="clear" w:color="auto" w:fill="FFFFFF"/>
        </w:rPr>
        <w:t xml:space="preserve"> man </w:t>
      </w:r>
      <w:r>
        <w:rPr>
          <w:shd w:val="clear" w:color="auto" w:fill="FFFFFF"/>
        </w:rPr>
        <w:t xml:space="preserve">UEFA, Spielern und Zuschauern keine unfertigen Baustellen präsentieren. „Es war </w:t>
      </w:r>
      <w:r w:rsidRPr="00305B15">
        <w:rPr>
          <w:shd w:val="clear" w:color="auto" w:fill="FFFFFF"/>
        </w:rPr>
        <w:t>ein sehr enger Zeitplan, da die Arbeiten bis zur EM 2024 im Mai fertig sein mussten</w:t>
      </w:r>
      <w:r>
        <w:rPr>
          <w:shd w:val="clear" w:color="auto" w:fill="FFFFFF"/>
        </w:rPr>
        <w:t xml:space="preserve">. Dazu gab es eine wöchentliche </w:t>
      </w:r>
      <w:r w:rsidRPr="00305B15">
        <w:rPr>
          <w:shd w:val="clear" w:color="auto" w:fill="FFFFFF"/>
        </w:rPr>
        <w:t>Abstimmung mit allen Ge</w:t>
      </w:r>
      <w:r>
        <w:rPr>
          <w:shd w:val="clear" w:color="auto" w:fill="FFFFFF"/>
        </w:rPr>
        <w:t>werken“, erinn</w:t>
      </w:r>
      <w:r w:rsidR="00D526B1">
        <w:rPr>
          <w:shd w:val="clear" w:color="auto" w:fill="FFFFFF"/>
        </w:rPr>
        <w:t xml:space="preserve">ert sich Detlef </w:t>
      </w:r>
      <w:r w:rsidR="00D526B1" w:rsidRPr="00D526B1">
        <w:rPr>
          <w:shd w:val="clear" w:color="auto" w:fill="FFFFFF"/>
        </w:rPr>
        <w:t>Wolff</w:t>
      </w:r>
      <w:r w:rsidR="00D526B1">
        <w:rPr>
          <w:shd w:val="clear" w:color="auto" w:fill="FFFFFF"/>
        </w:rPr>
        <w:t xml:space="preserve">, Inhaber des </w:t>
      </w:r>
      <w:r w:rsidR="00D526B1" w:rsidRPr="00D526B1">
        <w:rPr>
          <w:shd w:val="clear" w:color="auto" w:fill="FFFFFF"/>
        </w:rPr>
        <w:t>Bauunternehmen</w:t>
      </w:r>
      <w:r w:rsidR="00D526B1">
        <w:rPr>
          <w:shd w:val="clear" w:color="auto" w:fill="FFFFFF"/>
        </w:rPr>
        <w:t xml:space="preserve">s </w:t>
      </w:r>
      <w:r w:rsidR="00D526B1" w:rsidRPr="00D526B1">
        <w:rPr>
          <w:shd w:val="clear" w:color="auto" w:fill="FFFFFF"/>
        </w:rPr>
        <w:t>Fliesen-Wolff</w:t>
      </w:r>
      <w:r w:rsidR="00D526B1">
        <w:rPr>
          <w:shd w:val="clear" w:color="auto" w:fill="FFFFFF"/>
        </w:rPr>
        <w:t xml:space="preserve"> aus dem mecklenburgischen Neukalen, das mit der Sanierung der Sanitärbereiche</w:t>
      </w:r>
      <w:r w:rsidR="00DB0D76">
        <w:rPr>
          <w:shd w:val="clear" w:color="auto" w:fill="FFFFFF"/>
        </w:rPr>
        <w:t xml:space="preserve"> des Stadions beauftragt war.</w:t>
      </w:r>
    </w:p>
    <w:p w14:paraId="67A26FF8" w14:textId="4CBA6989" w:rsidR="00D526B1" w:rsidRDefault="00D526B1" w:rsidP="00D526B1">
      <w:pPr>
        <w:pStyle w:val="Pressetext"/>
        <w:rPr>
          <w:shd w:val="clear" w:color="auto" w:fill="FFFFFF"/>
        </w:rPr>
      </w:pPr>
    </w:p>
    <w:p w14:paraId="266F8257" w14:textId="4170BF71" w:rsidR="00444144" w:rsidRPr="00444144" w:rsidRDefault="003B466A" w:rsidP="00D526B1">
      <w:pPr>
        <w:pStyle w:val="Pressetext"/>
        <w:rPr>
          <w:b/>
          <w:shd w:val="clear" w:color="auto" w:fill="FFFFFF"/>
        </w:rPr>
      </w:pPr>
      <w:r>
        <w:rPr>
          <w:b/>
          <w:shd w:val="clear" w:color="auto" w:fill="FFFFFF"/>
        </w:rPr>
        <w:t>Gute</w:t>
      </w:r>
      <w:r w:rsidR="00444144" w:rsidRPr="00444144">
        <w:rPr>
          <w:b/>
          <w:shd w:val="clear" w:color="auto" w:fill="FFFFFF"/>
        </w:rPr>
        <w:t xml:space="preserve"> Verarbeitung </w:t>
      </w:r>
      <w:r w:rsidR="00444144">
        <w:rPr>
          <w:b/>
          <w:shd w:val="clear" w:color="auto" w:fill="FFFFFF"/>
        </w:rPr>
        <w:t>auf 820 Quadratmetern Bodenfläche</w:t>
      </w:r>
    </w:p>
    <w:p w14:paraId="42F0D542" w14:textId="430FD93D" w:rsidR="009733BF" w:rsidRPr="00DB0D76" w:rsidRDefault="0072031F" w:rsidP="009733BF">
      <w:pPr>
        <w:pStyle w:val="Pressetext"/>
        <w:rPr>
          <w:shd w:val="clear" w:color="auto" w:fill="FFFFFF"/>
        </w:rPr>
      </w:pPr>
      <w:r>
        <w:rPr>
          <w:shd w:val="clear" w:color="auto" w:fill="FFFFFF"/>
        </w:rPr>
        <w:t>„</w:t>
      </w:r>
      <w:r w:rsidRPr="002F05A5">
        <w:rPr>
          <w:color w:val="000000" w:themeColor="text1"/>
          <w:shd w:val="clear" w:color="auto" w:fill="FFFFFF"/>
        </w:rPr>
        <w:t xml:space="preserve">Nach der Ersteinweisung ließ sich die Fußbodenheizung gut verarbeiten“, berichtet Diplom-Ingenieur Wolff. </w:t>
      </w:r>
      <w:r w:rsidR="009733BF" w:rsidRPr="002F05A5">
        <w:rPr>
          <w:color w:val="000000" w:themeColor="text1"/>
          <w:shd w:val="clear" w:color="auto" w:fill="FFFFFF"/>
        </w:rPr>
        <w:t xml:space="preserve">Auf den </w:t>
      </w:r>
      <w:r w:rsidR="009733BF">
        <w:rPr>
          <w:shd w:val="clear" w:color="auto" w:fill="FFFFFF"/>
        </w:rPr>
        <w:t xml:space="preserve">insgesamt 820 Quadratmetern Bodenfläche in den Sanitärbereichen des Stadions wurden auf den ausgespachtelten Trägermatten der </w:t>
      </w:r>
      <w:r w:rsidR="009733BF">
        <w:rPr>
          <w:shd w:val="clear" w:color="auto" w:fill="FFFFFF"/>
        </w:rPr>
        <w:lastRenderedPageBreak/>
        <w:t xml:space="preserve">Flächenheizung </w:t>
      </w:r>
      <w:r w:rsidR="00DB0D76">
        <w:rPr>
          <w:shd w:val="clear" w:color="auto" w:fill="FFFFFF"/>
        </w:rPr>
        <w:t>anschließend</w:t>
      </w:r>
      <w:r w:rsidR="006001F5">
        <w:rPr>
          <w:shd w:val="clear" w:color="auto" w:fill="FFFFFF"/>
        </w:rPr>
        <w:t xml:space="preserve"> </w:t>
      </w:r>
      <w:r w:rsidR="000B01B2" w:rsidRPr="006001F5">
        <w:rPr>
          <w:shd w:val="clear" w:color="auto" w:fill="FFFFFF"/>
        </w:rPr>
        <w:t>königsblau</w:t>
      </w:r>
      <w:r w:rsidR="000B01B2">
        <w:rPr>
          <w:shd w:val="clear" w:color="auto" w:fill="FFFFFF"/>
        </w:rPr>
        <w:t xml:space="preserve">e </w:t>
      </w:r>
      <w:r w:rsidR="009733BF" w:rsidRPr="009733BF">
        <w:rPr>
          <w:shd w:val="clear" w:color="auto" w:fill="FFFFFF"/>
        </w:rPr>
        <w:t>Bodenfliese</w:t>
      </w:r>
      <w:r w:rsidR="00DB0D76">
        <w:rPr>
          <w:shd w:val="clear" w:color="auto" w:fill="FFFFFF"/>
        </w:rPr>
        <w:t xml:space="preserve">n </w:t>
      </w:r>
      <w:r w:rsidR="006001F5">
        <w:rPr>
          <w:shd w:val="clear" w:color="auto" w:fill="FFFFFF"/>
        </w:rPr>
        <w:t xml:space="preserve">im Format 30 x 30 cm </w:t>
      </w:r>
      <w:r w:rsidR="000B01B2">
        <w:rPr>
          <w:shd w:val="clear" w:color="auto" w:fill="FFFFFF"/>
        </w:rPr>
        <w:t xml:space="preserve">verlegt. </w:t>
      </w:r>
    </w:p>
    <w:p w14:paraId="151BF2D2" w14:textId="45690D23" w:rsidR="00794A31" w:rsidRDefault="00794A31" w:rsidP="00407173">
      <w:pPr>
        <w:pStyle w:val="Pressetext"/>
        <w:rPr>
          <w:shd w:val="clear" w:color="auto" w:fill="FFFFFF"/>
        </w:rPr>
      </w:pPr>
    </w:p>
    <w:p w14:paraId="4D189C05" w14:textId="3F232CBB" w:rsidR="00794A31" w:rsidRPr="00DB0D76" w:rsidRDefault="001C2914" w:rsidP="002320F6">
      <w:pPr>
        <w:pStyle w:val="Pressetext"/>
        <w:rPr>
          <w:shd w:val="clear" w:color="auto" w:fill="FFFFFF"/>
        </w:rPr>
      </w:pPr>
      <w:r w:rsidRPr="00DB0D76">
        <w:rPr>
          <w:shd w:val="clear" w:color="auto" w:fill="FFFFFF"/>
        </w:rPr>
        <w:t xml:space="preserve">Während der Arbeiten waren in der Regel zwei </w:t>
      </w:r>
      <w:r w:rsidR="000B01B2">
        <w:rPr>
          <w:shd w:val="clear" w:color="auto" w:fill="FFFFFF"/>
        </w:rPr>
        <w:t>Handwerker</w:t>
      </w:r>
      <w:r w:rsidRPr="00DB0D76">
        <w:rPr>
          <w:shd w:val="clear" w:color="auto" w:fill="FFFFFF"/>
        </w:rPr>
        <w:t xml:space="preserve"> vor Ort. „Zeitweise wurde Personal aufgestockt</w:t>
      </w:r>
      <w:r w:rsidR="000B01B2">
        <w:rPr>
          <w:shd w:val="clear" w:color="auto" w:fill="FFFFFF"/>
        </w:rPr>
        <w:t>,</w:t>
      </w:r>
      <w:r w:rsidRPr="00DB0D76">
        <w:rPr>
          <w:shd w:val="clear" w:color="auto" w:fill="FFFFFF"/>
        </w:rPr>
        <w:t xml:space="preserve"> um d</w:t>
      </w:r>
      <w:r w:rsidR="003B466A">
        <w:rPr>
          <w:shd w:val="clear" w:color="auto" w:fill="FFFFFF"/>
        </w:rPr>
        <w:t>ie Arbeiten fristgerecht fertig</w:t>
      </w:r>
      <w:r w:rsidRPr="00DB0D76">
        <w:rPr>
          <w:shd w:val="clear" w:color="auto" w:fill="FFFFFF"/>
        </w:rPr>
        <w:t xml:space="preserve">zustellen“, so Gutjahr-Fachberater Jens Hundt. </w:t>
      </w:r>
      <w:r w:rsidR="002320F6" w:rsidRPr="00DB0D76">
        <w:rPr>
          <w:shd w:val="clear" w:color="auto" w:fill="FFFFFF"/>
        </w:rPr>
        <w:t>Während der Arbeiten hielt er regelmäßigen Kontakt mit den Fliesenlegern vor Ort</w:t>
      </w:r>
      <w:r w:rsidR="00DB0D76" w:rsidRPr="00DB0D76">
        <w:rPr>
          <w:shd w:val="clear" w:color="auto" w:fill="FFFFFF"/>
        </w:rPr>
        <w:t>. M</w:t>
      </w:r>
      <w:r w:rsidR="002320F6" w:rsidRPr="00DB0D76">
        <w:rPr>
          <w:shd w:val="clear" w:color="auto" w:fill="FFFFFF"/>
        </w:rPr>
        <w:t xml:space="preserve">eist war er selbst einmal pro Woche auf der Baustelle oder telefonierte mit den </w:t>
      </w:r>
      <w:r w:rsidR="000B01B2">
        <w:rPr>
          <w:shd w:val="clear" w:color="auto" w:fill="FFFFFF"/>
        </w:rPr>
        <w:t>Handwerkern</w:t>
      </w:r>
      <w:r w:rsidR="002320F6" w:rsidRPr="00DB0D76">
        <w:rPr>
          <w:shd w:val="clear" w:color="auto" w:fill="FFFFFF"/>
        </w:rPr>
        <w:t>.</w:t>
      </w:r>
    </w:p>
    <w:p w14:paraId="2B36F360" w14:textId="77777777" w:rsidR="00F65EF0" w:rsidRPr="00DB0D76" w:rsidRDefault="00F65EF0" w:rsidP="00407173">
      <w:pPr>
        <w:pStyle w:val="Pressetext"/>
        <w:rPr>
          <w:shd w:val="clear" w:color="auto" w:fill="FFFFFF"/>
        </w:rPr>
      </w:pPr>
    </w:p>
    <w:p w14:paraId="5FA59E7C" w14:textId="67AFDFFD" w:rsidR="009D1F1A" w:rsidRPr="00FD24A6" w:rsidRDefault="00FD24A6" w:rsidP="00407173">
      <w:pPr>
        <w:pStyle w:val="Pressetext"/>
        <w:rPr>
          <w:b/>
          <w:shd w:val="clear" w:color="auto" w:fill="FFFFFF"/>
        </w:rPr>
      </w:pPr>
      <w:r w:rsidRPr="00FD24A6">
        <w:rPr>
          <w:b/>
          <w:shd w:val="clear" w:color="auto" w:fill="FFFFFF"/>
        </w:rPr>
        <w:t>Rechtzeitige Fertigstellung vor der EM</w:t>
      </w:r>
    </w:p>
    <w:p w14:paraId="2C98081F" w14:textId="612E6DCC" w:rsidR="00FD24A6" w:rsidRDefault="002320F6" w:rsidP="00407173">
      <w:pPr>
        <w:pStyle w:val="Pressetext"/>
        <w:rPr>
          <w:shd w:val="clear" w:color="auto" w:fill="FFFFFF"/>
        </w:rPr>
      </w:pPr>
      <w:r w:rsidRPr="00DB0D76">
        <w:rPr>
          <w:shd w:val="clear" w:color="auto" w:fill="FFFFFF"/>
        </w:rPr>
        <w:t xml:space="preserve">Obwohl während der </w:t>
      </w:r>
      <w:r w:rsidRPr="00DB0D76">
        <w:rPr>
          <w:rFonts w:cs="Arial"/>
          <w:color w:val="000000" w:themeColor="text1"/>
          <w:shd w:val="clear" w:color="auto" w:fill="FFFFFF"/>
        </w:rPr>
        <w:t xml:space="preserve">Sanierung einige </w:t>
      </w:r>
      <w:r w:rsidRPr="00DB0D76">
        <w:rPr>
          <w:rFonts w:cs="Arial"/>
          <w:color w:val="000000" w:themeColor="text1"/>
        </w:rPr>
        <w:t xml:space="preserve">Vorgewerke im Verzug waren, </w:t>
      </w:r>
      <w:r w:rsidR="003A657A" w:rsidRPr="00DB0D76">
        <w:rPr>
          <w:rFonts w:cs="Arial"/>
          <w:color w:val="000000" w:themeColor="text1"/>
        </w:rPr>
        <w:t>gelang es den Verarbeitern, den Einbau der e</w:t>
      </w:r>
      <w:r w:rsidRPr="00DB0D76">
        <w:rPr>
          <w:rFonts w:cs="Arial"/>
          <w:color w:val="000000" w:themeColor="text1"/>
          <w:shd w:val="clear" w:color="auto" w:fill="FFFFFF"/>
        </w:rPr>
        <w:t>lektrischen</w:t>
      </w:r>
      <w:r w:rsidRPr="00DB0D76">
        <w:rPr>
          <w:color w:val="000000" w:themeColor="text1"/>
          <w:shd w:val="clear" w:color="auto" w:fill="FFFFFF"/>
        </w:rPr>
        <w:t xml:space="preserve"> </w:t>
      </w:r>
      <w:r w:rsidRPr="00DB0D76">
        <w:rPr>
          <w:shd w:val="clear" w:color="auto" w:fill="FFFFFF"/>
        </w:rPr>
        <w:t>Fußbodenheizung IndorTec THERM-E</w:t>
      </w:r>
      <w:r w:rsidR="003A657A" w:rsidRPr="00DB0D76">
        <w:rPr>
          <w:shd w:val="clear" w:color="auto" w:fill="FFFFFF"/>
        </w:rPr>
        <w:t xml:space="preserve"> und die Verlegung des</w:t>
      </w:r>
      <w:r w:rsidRPr="00DB0D76">
        <w:rPr>
          <w:shd w:val="clear" w:color="auto" w:fill="FFFFFF"/>
        </w:rPr>
        <w:t xml:space="preserve"> Bode</w:t>
      </w:r>
      <w:r w:rsidR="003A657A" w:rsidRPr="00DB0D76">
        <w:rPr>
          <w:shd w:val="clear" w:color="auto" w:fill="FFFFFF"/>
        </w:rPr>
        <w:t xml:space="preserve">ns auf der gesamten Fläche rechtzeitig vor dem Start der EM 2024 abzuschließen. Die Zuschauer erlebten bis zum Viertelfinale fünf aufregende Spiele </w:t>
      </w:r>
      <w:r w:rsidR="000D7774">
        <w:rPr>
          <w:shd w:val="clear" w:color="auto" w:fill="FFFFFF"/>
        </w:rPr>
        <w:t xml:space="preserve">im runderneuerten Stadion </w:t>
      </w:r>
      <w:r w:rsidR="00DB0D76">
        <w:rPr>
          <w:shd w:val="clear" w:color="auto" w:fill="FFFFFF"/>
        </w:rPr>
        <w:t>mit</w:t>
      </w:r>
      <w:r w:rsidR="003A657A" w:rsidRPr="00DB0D76">
        <w:rPr>
          <w:shd w:val="clear" w:color="auto" w:fill="FFFFFF"/>
        </w:rPr>
        <w:t xml:space="preserve"> erstklassigen Sanitäranlagen, mit de</w:t>
      </w:r>
      <w:r w:rsidR="00DB0D76">
        <w:rPr>
          <w:shd w:val="clear" w:color="auto" w:fill="FFFFFF"/>
        </w:rPr>
        <w:t>nen</w:t>
      </w:r>
      <w:r w:rsidR="003A657A" w:rsidRPr="00DB0D76">
        <w:rPr>
          <w:shd w:val="clear" w:color="auto" w:fill="FFFFFF"/>
        </w:rPr>
        <w:t xml:space="preserve"> sie es auch gut bis </w:t>
      </w:r>
      <w:r w:rsidR="00444144">
        <w:rPr>
          <w:shd w:val="clear" w:color="auto" w:fill="FFFFFF"/>
        </w:rPr>
        <w:t>zu</w:t>
      </w:r>
      <w:r w:rsidR="00FD24A6">
        <w:rPr>
          <w:shd w:val="clear" w:color="auto" w:fill="FFFFFF"/>
        </w:rPr>
        <w:t xml:space="preserve">r </w:t>
      </w:r>
      <w:r w:rsidR="003A657A" w:rsidRPr="00DB0D76">
        <w:rPr>
          <w:shd w:val="clear" w:color="auto" w:fill="FFFFFF"/>
        </w:rPr>
        <w:t>Verlängerung</w:t>
      </w:r>
      <w:r w:rsidR="00444144">
        <w:rPr>
          <w:shd w:val="clear" w:color="auto" w:fill="FFFFFF"/>
        </w:rPr>
        <w:t xml:space="preserve"> und</w:t>
      </w:r>
      <w:r w:rsidR="00FD24A6">
        <w:rPr>
          <w:shd w:val="clear" w:color="auto" w:fill="FFFFFF"/>
        </w:rPr>
        <w:t xml:space="preserve"> dem </w:t>
      </w:r>
      <w:r w:rsidR="00444144">
        <w:rPr>
          <w:shd w:val="clear" w:color="auto" w:fill="FFFFFF"/>
        </w:rPr>
        <w:t>Elfmeterschießen</w:t>
      </w:r>
      <w:r w:rsidR="003A657A" w:rsidRPr="00DB0D76">
        <w:rPr>
          <w:shd w:val="clear" w:color="auto" w:fill="FFFFFF"/>
        </w:rPr>
        <w:t xml:space="preserve"> </w:t>
      </w:r>
      <w:r w:rsidR="00FD24A6">
        <w:rPr>
          <w:shd w:val="clear" w:color="auto" w:fill="FFFFFF"/>
        </w:rPr>
        <w:t>im letzten Spiel aushalten konnten.</w:t>
      </w:r>
    </w:p>
    <w:p w14:paraId="42F39D76" w14:textId="77777777" w:rsidR="00FD24A6" w:rsidRDefault="00FD24A6" w:rsidP="00407173">
      <w:pPr>
        <w:pStyle w:val="Pressetext"/>
        <w:rPr>
          <w:shd w:val="clear" w:color="auto" w:fill="FFFFFF"/>
        </w:rPr>
      </w:pPr>
    </w:p>
    <w:p w14:paraId="6624FFDC" w14:textId="0DBFD5EB" w:rsidR="002320F6" w:rsidRPr="00DB0D76" w:rsidRDefault="00FD24A6" w:rsidP="00407173">
      <w:pPr>
        <w:pStyle w:val="Pressetext"/>
        <w:rPr>
          <w:shd w:val="clear" w:color="auto" w:fill="FFFFFF"/>
        </w:rPr>
      </w:pPr>
      <w:r>
        <w:rPr>
          <w:shd w:val="clear" w:color="auto" w:fill="FFFFFF"/>
        </w:rPr>
        <w:t>Und d</w:t>
      </w:r>
      <w:r w:rsidR="002F05A5" w:rsidRPr="00DB0D76">
        <w:rPr>
          <w:shd w:val="clear" w:color="auto" w:fill="FFFFFF"/>
        </w:rPr>
        <w:t>ie Fans des Hamburger SV, des eigentlichen Gastgebers im Volksparkstadion</w:t>
      </w:r>
      <w:r w:rsidR="00DB0D76">
        <w:rPr>
          <w:shd w:val="clear" w:color="auto" w:fill="FFFFFF"/>
        </w:rPr>
        <w:t>,</w:t>
      </w:r>
      <w:r w:rsidR="002F05A5" w:rsidRPr="00DB0D76">
        <w:rPr>
          <w:shd w:val="clear" w:color="auto" w:fill="FFFFFF"/>
        </w:rPr>
        <w:t xml:space="preserve"> können den Komfort der neuen Fußbodenheizung nun bei Spielen</w:t>
      </w:r>
      <w:r>
        <w:rPr>
          <w:shd w:val="clear" w:color="auto" w:fill="FFFFFF"/>
        </w:rPr>
        <w:t xml:space="preserve"> ihres Lieblingsvereins</w:t>
      </w:r>
      <w:r w:rsidR="002F05A5" w:rsidRPr="00DB0D76">
        <w:rPr>
          <w:shd w:val="clear" w:color="auto" w:fill="FFFFFF"/>
        </w:rPr>
        <w:t xml:space="preserve"> in den </w:t>
      </w:r>
      <w:r w:rsidR="00CF33EB" w:rsidRPr="00DB0D76">
        <w:rPr>
          <w:shd w:val="clear" w:color="auto" w:fill="FFFFFF"/>
        </w:rPr>
        <w:t xml:space="preserve">kühlen Herbst- und </w:t>
      </w:r>
      <w:r w:rsidR="002F05A5" w:rsidRPr="00DB0D76">
        <w:rPr>
          <w:shd w:val="clear" w:color="auto" w:fill="FFFFFF"/>
        </w:rPr>
        <w:t>Wintermonaten genießen –</w:t>
      </w:r>
      <w:r>
        <w:rPr>
          <w:shd w:val="clear" w:color="auto" w:fill="FFFFFF"/>
        </w:rPr>
        <w:t xml:space="preserve"> </w:t>
      </w:r>
      <w:r w:rsidR="002F05A5" w:rsidRPr="00DB0D76">
        <w:rPr>
          <w:shd w:val="clear" w:color="auto" w:fill="FFFFFF"/>
        </w:rPr>
        <w:t>hoffentlich ebenfalls</w:t>
      </w:r>
      <w:r w:rsidR="003A657A" w:rsidRPr="00DB0D76">
        <w:rPr>
          <w:shd w:val="clear" w:color="auto" w:fill="FFFFFF"/>
        </w:rPr>
        <w:t xml:space="preserve"> bald wiede</w:t>
      </w:r>
      <w:r w:rsidR="002F05A5" w:rsidRPr="00DB0D76">
        <w:rPr>
          <w:shd w:val="clear" w:color="auto" w:fill="FFFFFF"/>
        </w:rPr>
        <w:t>r erstklassig in der Bundesliga</w:t>
      </w:r>
      <w:r w:rsidR="003A657A" w:rsidRPr="00DB0D76">
        <w:rPr>
          <w:shd w:val="clear" w:color="auto" w:fill="FFFFFF"/>
        </w:rPr>
        <w:t>.</w:t>
      </w:r>
    </w:p>
    <w:p w14:paraId="6F3A5BAF" w14:textId="77777777" w:rsidR="002E60BC" w:rsidRPr="002E07B1" w:rsidRDefault="002E60BC" w:rsidP="00942C45">
      <w:pPr>
        <w:pStyle w:val="berGutjahr"/>
        <w:spacing w:before="320"/>
        <w:rPr>
          <w:b/>
        </w:rPr>
      </w:pPr>
      <w:r w:rsidRPr="002E07B1">
        <w:rPr>
          <w:b/>
        </w:rPr>
        <w:t>Über Gutjahr</w:t>
      </w:r>
    </w:p>
    <w:p w14:paraId="2CDC40B0" w14:textId="4F08653E" w:rsidR="002E60BC" w:rsidRPr="002E07B1" w:rsidRDefault="00A70D1A" w:rsidP="00942C45">
      <w:pPr>
        <w:pStyle w:val="berGutjahr"/>
      </w:pPr>
      <w:r w:rsidRPr="00A70D1A">
        <w:rPr>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p>
    <w:p w14:paraId="5A4BCFCC" w14:textId="4B6F8543" w:rsidR="0022769C" w:rsidRPr="00645C28" w:rsidRDefault="002E60BC" w:rsidP="00B6352B">
      <w:pPr>
        <w:pStyle w:val="KontaktdatenPresseanfragen"/>
      </w:pPr>
      <w:r w:rsidRPr="002E07B1">
        <w:rPr>
          <w:b/>
        </w:rPr>
        <w:t>Presseanfragen bitte an:</w:t>
      </w:r>
      <w:r w:rsidRPr="002E07B1">
        <w:rPr>
          <w:b/>
        </w:rPr>
        <w:br/>
      </w:r>
      <w:r w:rsidRPr="002E07B1">
        <w:t>Arts &amp; Others, Anja Kassubek, Daimlerstraße 12, D-61352 Bad Homburg</w:t>
      </w:r>
      <w:r w:rsidRPr="002E07B1">
        <w:br/>
        <w:t xml:space="preserve">Tel. 06172/9022-131, </w:t>
      </w:r>
      <w:hyperlink r:id="rId8" w:history="1">
        <w:r w:rsidRPr="002E07B1">
          <w:t>a.kassubek@arts-others.de</w:t>
        </w:r>
      </w:hyperlink>
    </w:p>
    <w:sectPr w:rsidR="0022769C" w:rsidRPr="00645C28" w:rsidSect="00B6352B">
      <w:headerReference w:type="default" r:id="rId9"/>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B5B2" w14:textId="77777777" w:rsidR="0014241C" w:rsidRDefault="0014241C" w:rsidP="00EC4464">
      <w:r>
        <w:separator/>
      </w:r>
    </w:p>
  </w:endnote>
  <w:endnote w:type="continuationSeparator" w:id="0">
    <w:p w14:paraId="3B792341" w14:textId="77777777" w:rsidR="0014241C" w:rsidRDefault="0014241C"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B56C" w14:textId="77777777" w:rsidR="0014241C" w:rsidRDefault="0014241C" w:rsidP="00EC4464">
      <w:r>
        <w:separator/>
      </w:r>
    </w:p>
  </w:footnote>
  <w:footnote w:type="continuationSeparator" w:id="0">
    <w:p w14:paraId="4E08D592" w14:textId="77777777" w:rsidR="0014241C" w:rsidRDefault="0014241C"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FA7"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3530F2BB" wp14:editId="31DCC8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2763259">
    <w:abstractNumId w:val="0"/>
  </w:num>
  <w:num w:numId="2" w16cid:durableId="2097821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4330"/>
    <w:rsid w:val="00014AB0"/>
    <w:rsid w:val="00027207"/>
    <w:rsid w:val="0003436C"/>
    <w:rsid w:val="00035ED0"/>
    <w:rsid w:val="00036D69"/>
    <w:rsid w:val="00042537"/>
    <w:rsid w:val="00043FA6"/>
    <w:rsid w:val="00047219"/>
    <w:rsid w:val="00047EA5"/>
    <w:rsid w:val="00047F4E"/>
    <w:rsid w:val="0005570A"/>
    <w:rsid w:val="000568F9"/>
    <w:rsid w:val="000723A3"/>
    <w:rsid w:val="00072DB5"/>
    <w:rsid w:val="000810BD"/>
    <w:rsid w:val="0008216C"/>
    <w:rsid w:val="00091F2B"/>
    <w:rsid w:val="0009397F"/>
    <w:rsid w:val="00095B42"/>
    <w:rsid w:val="000A0A89"/>
    <w:rsid w:val="000A0CDE"/>
    <w:rsid w:val="000A15CD"/>
    <w:rsid w:val="000A3317"/>
    <w:rsid w:val="000A625D"/>
    <w:rsid w:val="000A6AA9"/>
    <w:rsid w:val="000B01B2"/>
    <w:rsid w:val="000B23A6"/>
    <w:rsid w:val="000B299E"/>
    <w:rsid w:val="000B30EB"/>
    <w:rsid w:val="000B39C0"/>
    <w:rsid w:val="000B404D"/>
    <w:rsid w:val="000B761A"/>
    <w:rsid w:val="000C40B7"/>
    <w:rsid w:val="000C4D11"/>
    <w:rsid w:val="000D22E6"/>
    <w:rsid w:val="000D2A1E"/>
    <w:rsid w:val="000D663A"/>
    <w:rsid w:val="000D7774"/>
    <w:rsid w:val="000F020A"/>
    <w:rsid w:val="000F4D81"/>
    <w:rsid w:val="000F7CFF"/>
    <w:rsid w:val="001008AF"/>
    <w:rsid w:val="001037A0"/>
    <w:rsid w:val="00111C47"/>
    <w:rsid w:val="00112092"/>
    <w:rsid w:val="001165D0"/>
    <w:rsid w:val="00117451"/>
    <w:rsid w:val="001202EA"/>
    <w:rsid w:val="00120EB4"/>
    <w:rsid w:val="001212E9"/>
    <w:rsid w:val="00123022"/>
    <w:rsid w:val="00141973"/>
    <w:rsid w:val="0014241C"/>
    <w:rsid w:val="0014279F"/>
    <w:rsid w:val="0014287F"/>
    <w:rsid w:val="001526AA"/>
    <w:rsid w:val="00157CAC"/>
    <w:rsid w:val="00166775"/>
    <w:rsid w:val="00167B1A"/>
    <w:rsid w:val="001703BC"/>
    <w:rsid w:val="001848F0"/>
    <w:rsid w:val="00184F1C"/>
    <w:rsid w:val="0019177E"/>
    <w:rsid w:val="00192964"/>
    <w:rsid w:val="001950D1"/>
    <w:rsid w:val="001A4745"/>
    <w:rsid w:val="001B0128"/>
    <w:rsid w:val="001B47C7"/>
    <w:rsid w:val="001B5AE1"/>
    <w:rsid w:val="001C2914"/>
    <w:rsid w:val="001C3B4D"/>
    <w:rsid w:val="001D0A7E"/>
    <w:rsid w:val="001D3481"/>
    <w:rsid w:val="001D5B74"/>
    <w:rsid w:val="001D72A7"/>
    <w:rsid w:val="001D7373"/>
    <w:rsid w:val="001E4226"/>
    <w:rsid w:val="001E4911"/>
    <w:rsid w:val="001F026F"/>
    <w:rsid w:val="001F20A6"/>
    <w:rsid w:val="001F2884"/>
    <w:rsid w:val="0020471E"/>
    <w:rsid w:val="00206127"/>
    <w:rsid w:val="002064DA"/>
    <w:rsid w:val="002073CC"/>
    <w:rsid w:val="00213466"/>
    <w:rsid w:val="0021635E"/>
    <w:rsid w:val="00224A7B"/>
    <w:rsid w:val="0022532F"/>
    <w:rsid w:val="0022769C"/>
    <w:rsid w:val="00231198"/>
    <w:rsid w:val="002320F6"/>
    <w:rsid w:val="00234C78"/>
    <w:rsid w:val="002356EC"/>
    <w:rsid w:val="00237AD4"/>
    <w:rsid w:val="002462A8"/>
    <w:rsid w:val="00247B4F"/>
    <w:rsid w:val="00251F0E"/>
    <w:rsid w:val="002529DC"/>
    <w:rsid w:val="00254665"/>
    <w:rsid w:val="00255B51"/>
    <w:rsid w:val="002563C9"/>
    <w:rsid w:val="00256AA7"/>
    <w:rsid w:val="002631BC"/>
    <w:rsid w:val="00263394"/>
    <w:rsid w:val="00263FD1"/>
    <w:rsid w:val="00266567"/>
    <w:rsid w:val="00267079"/>
    <w:rsid w:val="0027138F"/>
    <w:rsid w:val="00275163"/>
    <w:rsid w:val="00275F35"/>
    <w:rsid w:val="00276818"/>
    <w:rsid w:val="00277D75"/>
    <w:rsid w:val="00282BD3"/>
    <w:rsid w:val="00294BFB"/>
    <w:rsid w:val="002A21A6"/>
    <w:rsid w:val="002A4D9E"/>
    <w:rsid w:val="002A6ABC"/>
    <w:rsid w:val="002A7BCB"/>
    <w:rsid w:val="002B2D1B"/>
    <w:rsid w:val="002B6BF8"/>
    <w:rsid w:val="002B79D6"/>
    <w:rsid w:val="002C3DC3"/>
    <w:rsid w:val="002C5DE1"/>
    <w:rsid w:val="002C665D"/>
    <w:rsid w:val="002C6FE3"/>
    <w:rsid w:val="002C72B8"/>
    <w:rsid w:val="002C7623"/>
    <w:rsid w:val="002D2524"/>
    <w:rsid w:val="002D3301"/>
    <w:rsid w:val="002D73D5"/>
    <w:rsid w:val="002E0522"/>
    <w:rsid w:val="002E07B1"/>
    <w:rsid w:val="002E60BC"/>
    <w:rsid w:val="002E7940"/>
    <w:rsid w:val="002F05A5"/>
    <w:rsid w:val="003034FB"/>
    <w:rsid w:val="00305B15"/>
    <w:rsid w:val="00313731"/>
    <w:rsid w:val="00317F6D"/>
    <w:rsid w:val="00317F7F"/>
    <w:rsid w:val="00322107"/>
    <w:rsid w:val="00323230"/>
    <w:rsid w:val="003243D7"/>
    <w:rsid w:val="00326118"/>
    <w:rsid w:val="0033139D"/>
    <w:rsid w:val="0034059E"/>
    <w:rsid w:val="003422B6"/>
    <w:rsid w:val="00342D5A"/>
    <w:rsid w:val="00343147"/>
    <w:rsid w:val="0034439E"/>
    <w:rsid w:val="00344F35"/>
    <w:rsid w:val="00347935"/>
    <w:rsid w:val="003514C8"/>
    <w:rsid w:val="00356557"/>
    <w:rsid w:val="003566B7"/>
    <w:rsid w:val="00356742"/>
    <w:rsid w:val="00356A65"/>
    <w:rsid w:val="00360334"/>
    <w:rsid w:val="00360EA6"/>
    <w:rsid w:val="00373DD8"/>
    <w:rsid w:val="00375EB0"/>
    <w:rsid w:val="00380B8E"/>
    <w:rsid w:val="00383A21"/>
    <w:rsid w:val="003853F8"/>
    <w:rsid w:val="00385F17"/>
    <w:rsid w:val="003863C9"/>
    <w:rsid w:val="003940DF"/>
    <w:rsid w:val="00395582"/>
    <w:rsid w:val="003A20A0"/>
    <w:rsid w:val="003A2A64"/>
    <w:rsid w:val="003A3705"/>
    <w:rsid w:val="003A3759"/>
    <w:rsid w:val="003A657A"/>
    <w:rsid w:val="003A6F00"/>
    <w:rsid w:val="003A7F67"/>
    <w:rsid w:val="003B3188"/>
    <w:rsid w:val="003B3282"/>
    <w:rsid w:val="003B466A"/>
    <w:rsid w:val="003B481E"/>
    <w:rsid w:val="003B6BCA"/>
    <w:rsid w:val="003B6FBD"/>
    <w:rsid w:val="003C14CF"/>
    <w:rsid w:val="003C425A"/>
    <w:rsid w:val="003D03A4"/>
    <w:rsid w:val="003D53CB"/>
    <w:rsid w:val="003D6964"/>
    <w:rsid w:val="003E3E74"/>
    <w:rsid w:val="003E5CC3"/>
    <w:rsid w:val="003E7B3A"/>
    <w:rsid w:val="003F1397"/>
    <w:rsid w:val="003F20B2"/>
    <w:rsid w:val="003F3047"/>
    <w:rsid w:val="0040085A"/>
    <w:rsid w:val="00405719"/>
    <w:rsid w:val="00407173"/>
    <w:rsid w:val="0041260A"/>
    <w:rsid w:val="00415448"/>
    <w:rsid w:val="004208F9"/>
    <w:rsid w:val="00424181"/>
    <w:rsid w:val="00427392"/>
    <w:rsid w:val="00427617"/>
    <w:rsid w:val="004276A6"/>
    <w:rsid w:val="00427D5B"/>
    <w:rsid w:val="00430979"/>
    <w:rsid w:val="00430E20"/>
    <w:rsid w:val="0043321D"/>
    <w:rsid w:val="0043668D"/>
    <w:rsid w:val="004401D6"/>
    <w:rsid w:val="00442C97"/>
    <w:rsid w:val="00444144"/>
    <w:rsid w:val="00446A6E"/>
    <w:rsid w:val="00446E5E"/>
    <w:rsid w:val="00452568"/>
    <w:rsid w:val="004531F3"/>
    <w:rsid w:val="00456A64"/>
    <w:rsid w:val="004577A3"/>
    <w:rsid w:val="0046398E"/>
    <w:rsid w:val="004653FC"/>
    <w:rsid w:val="00465523"/>
    <w:rsid w:val="00465994"/>
    <w:rsid w:val="00467D44"/>
    <w:rsid w:val="00470DB1"/>
    <w:rsid w:val="004733FF"/>
    <w:rsid w:val="00473B16"/>
    <w:rsid w:val="004759A5"/>
    <w:rsid w:val="004762FA"/>
    <w:rsid w:val="004812FC"/>
    <w:rsid w:val="00482980"/>
    <w:rsid w:val="00483945"/>
    <w:rsid w:val="00484C74"/>
    <w:rsid w:val="0049274C"/>
    <w:rsid w:val="004A378E"/>
    <w:rsid w:val="004A4DD7"/>
    <w:rsid w:val="004B06F7"/>
    <w:rsid w:val="004B2F48"/>
    <w:rsid w:val="004B67D8"/>
    <w:rsid w:val="004C0247"/>
    <w:rsid w:val="004C0E3B"/>
    <w:rsid w:val="004C0EAB"/>
    <w:rsid w:val="004C1B1D"/>
    <w:rsid w:val="004C25DF"/>
    <w:rsid w:val="004C3FFE"/>
    <w:rsid w:val="004D3DF9"/>
    <w:rsid w:val="004D3EBE"/>
    <w:rsid w:val="004D5128"/>
    <w:rsid w:val="004E0E62"/>
    <w:rsid w:val="004E1AC9"/>
    <w:rsid w:val="004F0767"/>
    <w:rsid w:val="00504F99"/>
    <w:rsid w:val="00505C57"/>
    <w:rsid w:val="00507D14"/>
    <w:rsid w:val="005141EE"/>
    <w:rsid w:val="00515583"/>
    <w:rsid w:val="00516A4D"/>
    <w:rsid w:val="00516EC1"/>
    <w:rsid w:val="0052110F"/>
    <w:rsid w:val="00522061"/>
    <w:rsid w:val="005222FD"/>
    <w:rsid w:val="00524D15"/>
    <w:rsid w:val="0052548D"/>
    <w:rsid w:val="00527161"/>
    <w:rsid w:val="0052718D"/>
    <w:rsid w:val="00530341"/>
    <w:rsid w:val="00536BA0"/>
    <w:rsid w:val="00540E44"/>
    <w:rsid w:val="00541AA9"/>
    <w:rsid w:val="00542DA9"/>
    <w:rsid w:val="00543638"/>
    <w:rsid w:val="005453CB"/>
    <w:rsid w:val="00562F4B"/>
    <w:rsid w:val="00565068"/>
    <w:rsid w:val="005660C6"/>
    <w:rsid w:val="00567D15"/>
    <w:rsid w:val="005701B3"/>
    <w:rsid w:val="00570786"/>
    <w:rsid w:val="00575D6D"/>
    <w:rsid w:val="00581896"/>
    <w:rsid w:val="00582811"/>
    <w:rsid w:val="00591E88"/>
    <w:rsid w:val="005928C2"/>
    <w:rsid w:val="00594715"/>
    <w:rsid w:val="005A0B9C"/>
    <w:rsid w:val="005A14FB"/>
    <w:rsid w:val="005A1C5B"/>
    <w:rsid w:val="005A25BA"/>
    <w:rsid w:val="005A5C4D"/>
    <w:rsid w:val="005B219B"/>
    <w:rsid w:val="005B38E7"/>
    <w:rsid w:val="005C0440"/>
    <w:rsid w:val="005C164E"/>
    <w:rsid w:val="005C1A1B"/>
    <w:rsid w:val="005C466C"/>
    <w:rsid w:val="005C52E4"/>
    <w:rsid w:val="005C5D31"/>
    <w:rsid w:val="005C6E34"/>
    <w:rsid w:val="005D19DD"/>
    <w:rsid w:val="005D2055"/>
    <w:rsid w:val="005E1619"/>
    <w:rsid w:val="005E7B8D"/>
    <w:rsid w:val="005E7C23"/>
    <w:rsid w:val="005F3D08"/>
    <w:rsid w:val="005F4169"/>
    <w:rsid w:val="005F6608"/>
    <w:rsid w:val="006001F5"/>
    <w:rsid w:val="006035DB"/>
    <w:rsid w:val="00615054"/>
    <w:rsid w:val="00620ED3"/>
    <w:rsid w:val="00621FE5"/>
    <w:rsid w:val="00624EA5"/>
    <w:rsid w:val="00633A87"/>
    <w:rsid w:val="00634077"/>
    <w:rsid w:val="0063727F"/>
    <w:rsid w:val="0064577A"/>
    <w:rsid w:val="00645C28"/>
    <w:rsid w:val="0064632F"/>
    <w:rsid w:val="0064689C"/>
    <w:rsid w:val="00646E0F"/>
    <w:rsid w:val="006474CA"/>
    <w:rsid w:val="00650748"/>
    <w:rsid w:val="00650D6B"/>
    <w:rsid w:val="006616C4"/>
    <w:rsid w:val="00662384"/>
    <w:rsid w:val="00663AF5"/>
    <w:rsid w:val="00666E69"/>
    <w:rsid w:val="00671356"/>
    <w:rsid w:val="00672958"/>
    <w:rsid w:val="00673C22"/>
    <w:rsid w:val="00682586"/>
    <w:rsid w:val="006846E9"/>
    <w:rsid w:val="00684AF8"/>
    <w:rsid w:val="00686A96"/>
    <w:rsid w:val="00692E02"/>
    <w:rsid w:val="006938AD"/>
    <w:rsid w:val="0069652F"/>
    <w:rsid w:val="0069694A"/>
    <w:rsid w:val="006B032E"/>
    <w:rsid w:val="006B165B"/>
    <w:rsid w:val="006B17A0"/>
    <w:rsid w:val="006B27D3"/>
    <w:rsid w:val="006B465D"/>
    <w:rsid w:val="006B495B"/>
    <w:rsid w:val="006C23CA"/>
    <w:rsid w:val="006C2EB9"/>
    <w:rsid w:val="006C5551"/>
    <w:rsid w:val="006D4861"/>
    <w:rsid w:val="006E37FE"/>
    <w:rsid w:val="006E39AA"/>
    <w:rsid w:val="006F3E3E"/>
    <w:rsid w:val="006F528E"/>
    <w:rsid w:val="007032DB"/>
    <w:rsid w:val="007044EA"/>
    <w:rsid w:val="007142F0"/>
    <w:rsid w:val="00714A12"/>
    <w:rsid w:val="007176A1"/>
    <w:rsid w:val="0072031F"/>
    <w:rsid w:val="00725EEE"/>
    <w:rsid w:val="00731C55"/>
    <w:rsid w:val="00737452"/>
    <w:rsid w:val="007414C6"/>
    <w:rsid w:val="00747998"/>
    <w:rsid w:val="0075167E"/>
    <w:rsid w:val="007525C9"/>
    <w:rsid w:val="007528B2"/>
    <w:rsid w:val="00755BFA"/>
    <w:rsid w:val="007564B0"/>
    <w:rsid w:val="00762B82"/>
    <w:rsid w:val="00770510"/>
    <w:rsid w:val="007748DC"/>
    <w:rsid w:val="00776838"/>
    <w:rsid w:val="007772A3"/>
    <w:rsid w:val="007908B1"/>
    <w:rsid w:val="007914E8"/>
    <w:rsid w:val="00791709"/>
    <w:rsid w:val="00794A31"/>
    <w:rsid w:val="0079564E"/>
    <w:rsid w:val="007960FA"/>
    <w:rsid w:val="007A0375"/>
    <w:rsid w:val="007A3A1C"/>
    <w:rsid w:val="007B3272"/>
    <w:rsid w:val="007B551F"/>
    <w:rsid w:val="007C11CB"/>
    <w:rsid w:val="007C217A"/>
    <w:rsid w:val="007C4154"/>
    <w:rsid w:val="007C4B6B"/>
    <w:rsid w:val="007D0A4F"/>
    <w:rsid w:val="007D385E"/>
    <w:rsid w:val="007D761E"/>
    <w:rsid w:val="007E00FD"/>
    <w:rsid w:val="007E0798"/>
    <w:rsid w:val="007E079B"/>
    <w:rsid w:val="007E52DF"/>
    <w:rsid w:val="007E6617"/>
    <w:rsid w:val="007E7B75"/>
    <w:rsid w:val="007F2857"/>
    <w:rsid w:val="00804625"/>
    <w:rsid w:val="00804ABA"/>
    <w:rsid w:val="00804DD6"/>
    <w:rsid w:val="00806E72"/>
    <w:rsid w:val="0081575E"/>
    <w:rsid w:val="0081764F"/>
    <w:rsid w:val="008239B5"/>
    <w:rsid w:val="0082607E"/>
    <w:rsid w:val="0083056A"/>
    <w:rsid w:val="008320FF"/>
    <w:rsid w:val="00840A0E"/>
    <w:rsid w:val="00840B8E"/>
    <w:rsid w:val="008465CE"/>
    <w:rsid w:val="00850D53"/>
    <w:rsid w:val="00852839"/>
    <w:rsid w:val="00855F70"/>
    <w:rsid w:val="0086142B"/>
    <w:rsid w:val="00861957"/>
    <w:rsid w:val="00861BB2"/>
    <w:rsid w:val="00865167"/>
    <w:rsid w:val="00866F93"/>
    <w:rsid w:val="00873E68"/>
    <w:rsid w:val="00874287"/>
    <w:rsid w:val="00883EE3"/>
    <w:rsid w:val="00885C16"/>
    <w:rsid w:val="00885DCD"/>
    <w:rsid w:val="00886550"/>
    <w:rsid w:val="00896C52"/>
    <w:rsid w:val="008A314B"/>
    <w:rsid w:val="008B4188"/>
    <w:rsid w:val="008B486A"/>
    <w:rsid w:val="008B56DA"/>
    <w:rsid w:val="008C38D8"/>
    <w:rsid w:val="008C4F30"/>
    <w:rsid w:val="008C55A4"/>
    <w:rsid w:val="008D41B4"/>
    <w:rsid w:val="008D503E"/>
    <w:rsid w:val="008D66B7"/>
    <w:rsid w:val="008D7786"/>
    <w:rsid w:val="008E2653"/>
    <w:rsid w:val="008E633E"/>
    <w:rsid w:val="008E7CEE"/>
    <w:rsid w:val="008F18C6"/>
    <w:rsid w:val="009007C7"/>
    <w:rsid w:val="00901869"/>
    <w:rsid w:val="00901F82"/>
    <w:rsid w:val="00902C05"/>
    <w:rsid w:val="0090354D"/>
    <w:rsid w:val="00903755"/>
    <w:rsid w:val="00905A9E"/>
    <w:rsid w:val="00913A87"/>
    <w:rsid w:val="00923E33"/>
    <w:rsid w:val="009255BA"/>
    <w:rsid w:val="0092667A"/>
    <w:rsid w:val="009313D5"/>
    <w:rsid w:val="00933F91"/>
    <w:rsid w:val="00934277"/>
    <w:rsid w:val="00935DF5"/>
    <w:rsid w:val="0093681B"/>
    <w:rsid w:val="00940600"/>
    <w:rsid w:val="00941FAE"/>
    <w:rsid w:val="00942C45"/>
    <w:rsid w:val="009434CE"/>
    <w:rsid w:val="0094503A"/>
    <w:rsid w:val="00945793"/>
    <w:rsid w:val="009472E5"/>
    <w:rsid w:val="009535A8"/>
    <w:rsid w:val="00953FB0"/>
    <w:rsid w:val="00955D82"/>
    <w:rsid w:val="00963990"/>
    <w:rsid w:val="00967074"/>
    <w:rsid w:val="00970542"/>
    <w:rsid w:val="009733BF"/>
    <w:rsid w:val="009860AF"/>
    <w:rsid w:val="00986F46"/>
    <w:rsid w:val="009A0F98"/>
    <w:rsid w:val="009A139D"/>
    <w:rsid w:val="009A2035"/>
    <w:rsid w:val="009A3B6E"/>
    <w:rsid w:val="009B1768"/>
    <w:rsid w:val="009B2D05"/>
    <w:rsid w:val="009B7431"/>
    <w:rsid w:val="009B7558"/>
    <w:rsid w:val="009C194B"/>
    <w:rsid w:val="009C7C13"/>
    <w:rsid w:val="009D141E"/>
    <w:rsid w:val="009D1F1A"/>
    <w:rsid w:val="009D3A23"/>
    <w:rsid w:val="009D3D87"/>
    <w:rsid w:val="009E09E7"/>
    <w:rsid w:val="009E2728"/>
    <w:rsid w:val="009E3420"/>
    <w:rsid w:val="009F2EC7"/>
    <w:rsid w:val="009F5B36"/>
    <w:rsid w:val="00A0063E"/>
    <w:rsid w:val="00A04D1A"/>
    <w:rsid w:val="00A05773"/>
    <w:rsid w:val="00A11359"/>
    <w:rsid w:val="00A14FB4"/>
    <w:rsid w:val="00A17C76"/>
    <w:rsid w:val="00A206BC"/>
    <w:rsid w:val="00A25692"/>
    <w:rsid w:val="00A25DEE"/>
    <w:rsid w:val="00A31450"/>
    <w:rsid w:val="00A31B94"/>
    <w:rsid w:val="00A33011"/>
    <w:rsid w:val="00A415B9"/>
    <w:rsid w:val="00A42A85"/>
    <w:rsid w:val="00A4338D"/>
    <w:rsid w:val="00A47559"/>
    <w:rsid w:val="00A5629C"/>
    <w:rsid w:val="00A6489D"/>
    <w:rsid w:val="00A65AB7"/>
    <w:rsid w:val="00A70325"/>
    <w:rsid w:val="00A70D1A"/>
    <w:rsid w:val="00A7400D"/>
    <w:rsid w:val="00A74929"/>
    <w:rsid w:val="00A760CF"/>
    <w:rsid w:val="00A765AB"/>
    <w:rsid w:val="00A80963"/>
    <w:rsid w:val="00A82EB1"/>
    <w:rsid w:val="00A846ED"/>
    <w:rsid w:val="00A8565B"/>
    <w:rsid w:val="00A85DC9"/>
    <w:rsid w:val="00A9260F"/>
    <w:rsid w:val="00A9426B"/>
    <w:rsid w:val="00A96088"/>
    <w:rsid w:val="00A960D7"/>
    <w:rsid w:val="00A979E7"/>
    <w:rsid w:val="00AA0127"/>
    <w:rsid w:val="00AA1B69"/>
    <w:rsid w:val="00AA4951"/>
    <w:rsid w:val="00AA79BE"/>
    <w:rsid w:val="00AB3545"/>
    <w:rsid w:val="00AC55D8"/>
    <w:rsid w:val="00AC5915"/>
    <w:rsid w:val="00AC6FB0"/>
    <w:rsid w:val="00AD56FB"/>
    <w:rsid w:val="00AE065D"/>
    <w:rsid w:val="00AE15BE"/>
    <w:rsid w:val="00AE19C2"/>
    <w:rsid w:val="00AE48ED"/>
    <w:rsid w:val="00AE57BD"/>
    <w:rsid w:val="00AE6A8B"/>
    <w:rsid w:val="00AE726B"/>
    <w:rsid w:val="00AF33FE"/>
    <w:rsid w:val="00AF521C"/>
    <w:rsid w:val="00B05342"/>
    <w:rsid w:val="00B13DE6"/>
    <w:rsid w:val="00B14FF5"/>
    <w:rsid w:val="00B21377"/>
    <w:rsid w:val="00B27B0C"/>
    <w:rsid w:val="00B31577"/>
    <w:rsid w:val="00B372A8"/>
    <w:rsid w:val="00B43ED5"/>
    <w:rsid w:val="00B45942"/>
    <w:rsid w:val="00B50950"/>
    <w:rsid w:val="00B5210F"/>
    <w:rsid w:val="00B54077"/>
    <w:rsid w:val="00B571FA"/>
    <w:rsid w:val="00B57AE2"/>
    <w:rsid w:val="00B6352B"/>
    <w:rsid w:val="00B64F8E"/>
    <w:rsid w:val="00B729D0"/>
    <w:rsid w:val="00B73274"/>
    <w:rsid w:val="00B77CC2"/>
    <w:rsid w:val="00B80ADA"/>
    <w:rsid w:val="00B825EA"/>
    <w:rsid w:val="00B92818"/>
    <w:rsid w:val="00B93177"/>
    <w:rsid w:val="00B94678"/>
    <w:rsid w:val="00B95BEF"/>
    <w:rsid w:val="00B95C36"/>
    <w:rsid w:val="00B961DA"/>
    <w:rsid w:val="00B96873"/>
    <w:rsid w:val="00BA27C4"/>
    <w:rsid w:val="00BA5A7C"/>
    <w:rsid w:val="00BA5FD1"/>
    <w:rsid w:val="00BA7D6E"/>
    <w:rsid w:val="00BB038C"/>
    <w:rsid w:val="00BB4163"/>
    <w:rsid w:val="00BB4E9B"/>
    <w:rsid w:val="00BB5F17"/>
    <w:rsid w:val="00BC08A5"/>
    <w:rsid w:val="00BC2966"/>
    <w:rsid w:val="00BC2C1A"/>
    <w:rsid w:val="00BD2A47"/>
    <w:rsid w:val="00BD7AD9"/>
    <w:rsid w:val="00BE0E72"/>
    <w:rsid w:val="00BE1C25"/>
    <w:rsid w:val="00BE3379"/>
    <w:rsid w:val="00BE45FC"/>
    <w:rsid w:val="00BE74ED"/>
    <w:rsid w:val="00BF45A9"/>
    <w:rsid w:val="00BF66F4"/>
    <w:rsid w:val="00BF6FB5"/>
    <w:rsid w:val="00BF714A"/>
    <w:rsid w:val="00C01112"/>
    <w:rsid w:val="00C01E39"/>
    <w:rsid w:val="00C024D7"/>
    <w:rsid w:val="00C024F8"/>
    <w:rsid w:val="00C03DE2"/>
    <w:rsid w:val="00C067BD"/>
    <w:rsid w:val="00C1496B"/>
    <w:rsid w:val="00C21D06"/>
    <w:rsid w:val="00C306F3"/>
    <w:rsid w:val="00C35327"/>
    <w:rsid w:val="00C36FD6"/>
    <w:rsid w:val="00C40D64"/>
    <w:rsid w:val="00C423FE"/>
    <w:rsid w:val="00C42B79"/>
    <w:rsid w:val="00C518A7"/>
    <w:rsid w:val="00C54467"/>
    <w:rsid w:val="00C55747"/>
    <w:rsid w:val="00C568B6"/>
    <w:rsid w:val="00C62B70"/>
    <w:rsid w:val="00C640D8"/>
    <w:rsid w:val="00C716BA"/>
    <w:rsid w:val="00C744E6"/>
    <w:rsid w:val="00C77C65"/>
    <w:rsid w:val="00C81A05"/>
    <w:rsid w:val="00C97426"/>
    <w:rsid w:val="00C97AF8"/>
    <w:rsid w:val="00CA05EF"/>
    <w:rsid w:val="00CA0C7E"/>
    <w:rsid w:val="00CA4677"/>
    <w:rsid w:val="00CA6A26"/>
    <w:rsid w:val="00CB1EE1"/>
    <w:rsid w:val="00CB1EE6"/>
    <w:rsid w:val="00CB29A8"/>
    <w:rsid w:val="00CB4A29"/>
    <w:rsid w:val="00CB508B"/>
    <w:rsid w:val="00CB5AD6"/>
    <w:rsid w:val="00CB613D"/>
    <w:rsid w:val="00CB7C88"/>
    <w:rsid w:val="00CF33EB"/>
    <w:rsid w:val="00D002DF"/>
    <w:rsid w:val="00D01A14"/>
    <w:rsid w:val="00D02690"/>
    <w:rsid w:val="00D0584F"/>
    <w:rsid w:val="00D11D54"/>
    <w:rsid w:val="00D15BFF"/>
    <w:rsid w:val="00D15FE2"/>
    <w:rsid w:val="00D202EE"/>
    <w:rsid w:val="00D20C95"/>
    <w:rsid w:val="00D214C0"/>
    <w:rsid w:val="00D26D27"/>
    <w:rsid w:val="00D27A3E"/>
    <w:rsid w:val="00D3175B"/>
    <w:rsid w:val="00D32481"/>
    <w:rsid w:val="00D3436A"/>
    <w:rsid w:val="00D36F73"/>
    <w:rsid w:val="00D42CD8"/>
    <w:rsid w:val="00D451F3"/>
    <w:rsid w:val="00D46E86"/>
    <w:rsid w:val="00D47E06"/>
    <w:rsid w:val="00D509E3"/>
    <w:rsid w:val="00D51E17"/>
    <w:rsid w:val="00D526B1"/>
    <w:rsid w:val="00D532ED"/>
    <w:rsid w:val="00D540DF"/>
    <w:rsid w:val="00D56063"/>
    <w:rsid w:val="00D57C4A"/>
    <w:rsid w:val="00D60071"/>
    <w:rsid w:val="00D619A1"/>
    <w:rsid w:val="00D7209B"/>
    <w:rsid w:val="00D729AC"/>
    <w:rsid w:val="00D7589D"/>
    <w:rsid w:val="00D7651C"/>
    <w:rsid w:val="00D766CD"/>
    <w:rsid w:val="00D77A8D"/>
    <w:rsid w:val="00D77B92"/>
    <w:rsid w:val="00D80FBE"/>
    <w:rsid w:val="00D840AE"/>
    <w:rsid w:val="00D866BA"/>
    <w:rsid w:val="00D930E3"/>
    <w:rsid w:val="00D94CA3"/>
    <w:rsid w:val="00D97378"/>
    <w:rsid w:val="00DA1428"/>
    <w:rsid w:val="00DA28DC"/>
    <w:rsid w:val="00DA4943"/>
    <w:rsid w:val="00DA6A9A"/>
    <w:rsid w:val="00DA75C3"/>
    <w:rsid w:val="00DB0D76"/>
    <w:rsid w:val="00DB0F95"/>
    <w:rsid w:val="00DB321B"/>
    <w:rsid w:val="00DB6068"/>
    <w:rsid w:val="00DB6D5A"/>
    <w:rsid w:val="00DD248E"/>
    <w:rsid w:val="00DE08CA"/>
    <w:rsid w:val="00DE0985"/>
    <w:rsid w:val="00E0053F"/>
    <w:rsid w:val="00E0062C"/>
    <w:rsid w:val="00E03094"/>
    <w:rsid w:val="00E04501"/>
    <w:rsid w:val="00E05B07"/>
    <w:rsid w:val="00E10121"/>
    <w:rsid w:val="00E111A8"/>
    <w:rsid w:val="00E15905"/>
    <w:rsid w:val="00E15E84"/>
    <w:rsid w:val="00E226D6"/>
    <w:rsid w:val="00E24DED"/>
    <w:rsid w:val="00E24EDB"/>
    <w:rsid w:val="00E376E5"/>
    <w:rsid w:val="00E37A43"/>
    <w:rsid w:val="00E40116"/>
    <w:rsid w:val="00E501DD"/>
    <w:rsid w:val="00E530DE"/>
    <w:rsid w:val="00E6045B"/>
    <w:rsid w:val="00E61794"/>
    <w:rsid w:val="00E61888"/>
    <w:rsid w:val="00E63CFB"/>
    <w:rsid w:val="00E71934"/>
    <w:rsid w:val="00E75ED0"/>
    <w:rsid w:val="00E8594F"/>
    <w:rsid w:val="00E860DE"/>
    <w:rsid w:val="00E907A6"/>
    <w:rsid w:val="00E94D33"/>
    <w:rsid w:val="00E96915"/>
    <w:rsid w:val="00E97220"/>
    <w:rsid w:val="00EA300A"/>
    <w:rsid w:val="00EA397D"/>
    <w:rsid w:val="00EA63E7"/>
    <w:rsid w:val="00EB11EC"/>
    <w:rsid w:val="00EB262D"/>
    <w:rsid w:val="00EB4E84"/>
    <w:rsid w:val="00EC1FD7"/>
    <w:rsid w:val="00EC4464"/>
    <w:rsid w:val="00EC4A5C"/>
    <w:rsid w:val="00EC579D"/>
    <w:rsid w:val="00ED1A78"/>
    <w:rsid w:val="00EE4319"/>
    <w:rsid w:val="00EE545B"/>
    <w:rsid w:val="00EE6537"/>
    <w:rsid w:val="00EF1C18"/>
    <w:rsid w:val="00EF3AE7"/>
    <w:rsid w:val="00EF5715"/>
    <w:rsid w:val="00EF7277"/>
    <w:rsid w:val="00F0168C"/>
    <w:rsid w:val="00F036A3"/>
    <w:rsid w:val="00F04C4B"/>
    <w:rsid w:val="00F07547"/>
    <w:rsid w:val="00F10255"/>
    <w:rsid w:val="00F12BEB"/>
    <w:rsid w:val="00F154C1"/>
    <w:rsid w:val="00F15C0C"/>
    <w:rsid w:val="00F15D71"/>
    <w:rsid w:val="00F2092D"/>
    <w:rsid w:val="00F27189"/>
    <w:rsid w:val="00F30845"/>
    <w:rsid w:val="00F3227C"/>
    <w:rsid w:val="00F34E29"/>
    <w:rsid w:val="00F36360"/>
    <w:rsid w:val="00F40B99"/>
    <w:rsid w:val="00F40C61"/>
    <w:rsid w:val="00F418F6"/>
    <w:rsid w:val="00F41E46"/>
    <w:rsid w:val="00F454B0"/>
    <w:rsid w:val="00F475B7"/>
    <w:rsid w:val="00F54E33"/>
    <w:rsid w:val="00F65EF0"/>
    <w:rsid w:val="00F7035E"/>
    <w:rsid w:val="00F71CAF"/>
    <w:rsid w:val="00F8359C"/>
    <w:rsid w:val="00F83C31"/>
    <w:rsid w:val="00F84491"/>
    <w:rsid w:val="00F85118"/>
    <w:rsid w:val="00F851B6"/>
    <w:rsid w:val="00F867CF"/>
    <w:rsid w:val="00F90040"/>
    <w:rsid w:val="00F93962"/>
    <w:rsid w:val="00F96B81"/>
    <w:rsid w:val="00FA1E58"/>
    <w:rsid w:val="00FA369B"/>
    <w:rsid w:val="00FA4A35"/>
    <w:rsid w:val="00FA5B68"/>
    <w:rsid w:val="00FA61DF"/>
    <w:rsid w:val="00FB3458"/>
    <w:rsid w:val="00FB42E1"/>
    <w:rsid w:val="00FC19A9"/>
    <w:rsid w:val="00FC3265"/>
    <w:rsid w:val="00FC3A86"/>
    <w:rsid w:val="00FC7F36"/>
    <w:rsid w:val="00FD24A6"/>
    <w:rsid w:val="00FD4B89"/>
    <w:rsid w:val="00FD4C1D"/>
    <w:rsid w:val="00FD4DDF"/>
    <w:rsid w:val="00FD500C"/>
    <w:rsid w:val="00FF004D"/>
    <w:rsid w:val="00FF3D56"/>
    <w:rsid w:val="00FF5F0F"/>
    <w:rsid w:val="00FF6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5DDD"/>
  <w15:docId w15:val="{494835B9-DA7B-43F1-9607-72088C1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FB42E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F004D"/>
    <w:rPr>
      <w:color w:val="605E5C"/>
      <w:shd w:val="clear" w:color="auto" w:fill="E1DFDD"/>
    </w:rPr>
  </w:style>
  <w:style w:type="paragraph" w:styleId="Kopfzeile">
    <w:name w:val="header"/>
    <w:basedOn w:val="Standard"/>
    <w:link w:val="KopfzeileZchn"/>
    <w:uiPriority w:val="99"/>
    <w:unhideWhenUsed/>
    <w:rsid w:val="000D22E6"/>
    <w:pPr>
      <w:tabs>
        <w:tab w:val="center" w:pos="4536"/>
        <w:tab w:val="right" w:pos="9072"/>
      </w:tabs>
    </w:pPr>
  </w:style>
  <w:style w:type="character" w:customStyle="1" w:styleId="KopfzeileZchn">
    <w:name w:val="Kopfzeile Zchn"/>
    <w:basedOn w:val="Absatz-Standardschriftart"/>
    <w:link w:val="Kopfzeile"/>
    <w:uiPriority w:val="99"/>
    <w:rsid w:val="000D22E6"/>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D22E6"/>
    <w:pPr>
      <w:tabs>
        <w:tab w:val="center" w:pos="4536"/>
        <w:tab w:val="right" w:pos="9072"/>
      </w:tabs>
    </w:pPr>
  </w:style>
  <w:style w:type="character" w:customStyle="1" w:styleId="FuzeileZchn">
    <w:name w:val="Fußzeile Zchn"/>
    <w:basedOn w:val="Absatz-Standardschriftart"/>
    <w:link w:val="Fuzeile"/>
    <w:uiPriority w:val="99"/>
    <w:rsid w:val="000D22E6"/>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3B4D"/>
    <w:rPr>
      <w:color w:val="954F72" w:themeColor="followedHyperlink"/>
      <w:u w:val="single"/>
    </w:rPr>
  </w:style>
  <w:style w:type="character" w:customStyle="1" w:styleId="specialdescription">
    <w:name w:val="specialdescription"/>
    <w:basedOn w:val="Absatz-Standardschriftart"/>
    <w:rsid w:val="00FC7F36"/>
  </w:style>
  <w:style w:type="character" w:customStyle="1" w:styleId="NichtaufgelsteErwhnung4">
    <w:name w:val="Nicht aufgelöste Erwähnung4"/>
    <w:basedOn w:val="Absatz-Standardschriftart"/>
    <w:uiPriority w:val="99"/>
    <w:semiHidden/>
    <w:unhideWhenUsed/>
    <w:rsid w:val="006B27D3"/>
    <w:rPr>
      <w:color w:val="605E5C"/>
      <w:shd w:val="clear" w:color="auto" w:fill="E1DFDD"/>
    </w:rPr>
  </w:style>
  <w:style w:type="paragraph" w:styleId="berarbeitung">
    <w:name w:val="Revision"/>
    <w:hidden/>
    <w:uiPriority w:val="99"/>
    <w:semiHidden/>
    <w:rsid w:val="00A5629C"/>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C9C6-B5E6-41E9-9E2F-67E170DA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5932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Kassubek</dc:creator>
  <cp:lastModifiedBy>Arts &amp; Others</cp:lastModifiedBy>
  <cp:revision>18</cp:revision>
  <cp:lastPrinted>2019-09-23T08:03:00Z</cp:lastPrinted>
  <dcterms:created xsi:type="dcterms:W3CDTF">2024-10-11T08:24:00Z</dcterms:created>
  <dcterms:modified xsi:type="dcterms:W3CDTF">2025-02-17T12:00:00Z</dcterms:modified>
</cp:coreProperties>
</file>