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22D31" w14:textId="673FEB4E" w:rsidR="00E501DD" w:rsidRPr="001008AF" w:rsidRDefault="001E01A8" w:rsidP="001008AF">
      <w:pPr>
        <w:pStyle w:val="1Zeile"/>
      </w:pPr>
      <w:r>
        <w:t>Gutjahr auf der GaLaBau 2024</w:t>
      </w:r>
    </w:p>
    <w:p w14:paraId="040C6C13" w14:textId="6F9186A4" w:rsidR="0022769C" w:rsidRPr="00541AA9" w:rsidRDefault="00213B8E" w:rsidP="00541AA9">
      <w:pPr>
        <w:pStyle w:val="2Zeile-14pt-bold"/>
      </w:pPr>
      <w:r>
        <w:t>Entwässerungsspezialist Gutjahr zeigt Komplettsysteme</w:t>
      </w:r>
    </w:p>
    <w:p w14:paraId="226B293A" w14:textId="6E7C9A3E" w:rsidR="00E212B1" w:rsidRDefault="0022769C" w:rsidP="00E63DBD">
      <w:pPr>
        <w:pStyle w:val="BickenbachBergstrae-Datum"/>
      </w:pPr>
      <w:r w:rsidRPr="0022769C">
        <w:t>Bickenbach/Bergstraße</w:t>
      </w:r>
      <w:r w:rsidRPr="00E90B5D">
        <w:t xml:space="preserve">, </w:t>
      </w:r>
      <w:r w:rsidR="008B3D61">
        <w:t>8</w:t>
      </w:r>
      <w:r w:rsidRPr="00E90B5D">
        <w:t xml:space="preserve">. </w:t>
      </w:r>
      <w:r w:rsidR="0074439E" w:rsidRPr="00E90B5D">
        <w:t>August</w:t>
      </w:r>
      <w:r w:rsidRPr="00E90B5D">
        <w:t xml:space="preserve"> </w:t>
      </w:r>
      <w:r w:rsidRPr="00E63DBD">
        <w:t>20</w:t>
      </w:r>
      <w:r w:rsidR="009436AC" w:rsidRPr="00E63DBD">
        <w:t>2</w:t>
      </w:r>
      <w:r w:rsidR="000C5BCB">
        <w:t>4</w:t>
      </w:r>
      <w:r w:rsidRPr="00E63DBD">
        <w:t xml:space="preserve">. </w:t>
      </w:r>
      <w:r w:rsidR="001A38E4">
        <w:t xml:space="preserve">Schadensfreie Außenbeläge, verbunden mit hochwertigem Design und Komfort: Auf der GaLaBau </w:t>
      </w:r>
      <w:r w:rsidR="001A38E4" w:rsidRPr="001A38E4">
        <w:t>(Halle 4, Stand 32</w:t>
      </w:r>
      <w:r w:rsidR="001A38E4">
        <w:t>9</w:t>
      </w:r>
      <w:r w:rsidR="001A38E4" w:rsidRPr="001A38E4">
        <w:t>)</w:t>
      </w:r>
      <w:r w:rsidR="001A38E4">
        <w:t xml:space="preserve"> zeigt </w:t>
      </w:r>
      <w:r w:rsidR="001A38E4" w:rsidRPr="001A38E4">
        <w:t>der Entwässerungsspezialist Gutjahr</w:t>
      </w:r>
      <w:r w:rsidR="001A38E4">
        <w:t xml:space="preserve"> seine bewährten Systemlösungen </w:t>
      </w:r>
      <w:r w:rsidR="00C33AF9">
        <w:t xml:space="preserve">– </w:t>
      </w:r>
      <w:r w:rsidR="001A38E4">
        <w:t>und präsentiert durchdachte Neuprodukte</w:t>
      </w:r>
      <w:r w:rsidR="001A7449">
        <w:t xml:space="preserve">. </w:t>
      </w:r>
    </w:p>
    <w:p w14:paraId="17425AB5" w14:textId="1CE9A3FF" w:rsidR="00E95E94" w:rsidRDefault="00FB1586" w:rsidP="00F83557">
      <w:pPr>
        <w:pStyle w:val="Pressetext"/>
      </w:pPr>
      <w:r w:rsidRPr="00FB1586">
        <w:t xml:space="preserve">Gutjahr ist </w:t>
      </w:r>
      <w:r w:rsidR="00E95E94" w:rsidRPr="00FB1586">
        <w:t xml:space="preserve">seit über 30 Jahren auf schadensfreie Außenbeläge </w:t>
      </w:r>
      <w:r w:rsidRPr="00FB1586">
        <w:t>spezialisiert</w:t>
      </w:r>
      <w:r w:rsidR="005C2EC8">
        <w:t xml:space="preserve"> – und hat sich damit </w:t>
      </w:r>
      <w:r w:rsidR="007B1E46">
        <w:t xml:space="preserve">auch </w:t>
      </w:r>
      <w:r w:rsidR="005C2EC8">
        <w:t xml:space="preserve">im Garten- und Landschaftsbau einen Namen gemacht. </w:t>
      </w:r>
      <w:r>
        <w:t>„</w:t>
      </w:r>
      <w:r w:rsidR="00F06A1C">
        <w:t>Unser Fokus liegt auf</w:t>
      </w:r>
      <w:r w:rsidR="00E95E94" w:rsidRPr="00E95E94">
        <w:t xml:space="preserve"> aufeinander abgestimmte</w:t>
      </w:r>
      <w:r w:rsidR="00F06A1C">
        <w:t>n</w:t>
      </w:r>
      <w:r w:rsidR="00E95E94" w:rsidRPr="00E95E94">
        <w:t xml:space="preserve"> und geprüfte</w:t>
      </w:r>
      <w:r w:rsidR="00F06A1C">
        <w:t>n</w:t>
      </w:r>
      <w:r w:rsidR="00E95E94" w:rsidRPr="00E95E94">
        <w:t xml:space="preserve"> Komplettsysteme</w:t>
      </w:r>
      <w:r w:rsidR="007B1E46">
        <w:t>n</w:t>
      </w:r>
      <w:r w:rsidR="00F06A1C">
        <w:t xml:space="preserve">. Deshalb bieten wir </w:t>
      </w:r>
      <w:r w:rsidR="00E95E94" w:rsidRPr="00E95E94">
        <w:t>von der Abdichtung</w:t>
      </w:r>
      <w:r>
        <w:t xml:space="preserve"> über die Entwässerung </w:t>
      </w:r>
      <w:r w:rsidR="00E95E94" w:rsidRPr="00E95E94">
        <w:t xml:space="preserve">bis </w:t>
      </w:r>
      <w:r>
        <w:t xml:space="preserve">hin </w:t>
      </w:r>
      <w:r w:rsidR="00E95E94" w:rsidRPr="00E95E94">
        <w:t>zur Randlösung</w:t>
      </w:r>
      <w:r w:rsidR="00F06A1C">
        <w:t xml:space="preserve"> alles aus einer Hand</w:t>
      </w:r>
      <w:r>
        <w:t xml:space="preserve">“, sagt Gutjahr-Geschäftsführer Ralph Johann. Dementsprechend vielfältig ist der Gutjahr-Stand auf der GaLaBau 2024: </w:t>
      </w:r>
      <w:r w:rsidR="00A346AB">
        <w:t>„</w:t>
      </w:r>
      <w:r w:rsidR="000C5BCB">
        <w:t xml:space="preserve">Auf der Messe </w:t>
      </w:r>
      <w:r>
        <w:t xml:space="preserve">zeigen </w:t>
      </w:r>
      <w:r w:rsidR="000C5BCB">
        <w:t xml:space="preserve">wir </w:t>
      </w:r>
      <w:r>
        <w:t xml:space="preserve">klassische Flächendrainagen ebenso wie aufgestelzte Systeme. Hinzu kommen Drainroste für barrierefreie Übergänge von innen nach außen und ‚Speziallösungen‘ wie das Verlegesystem TerraMaxx PF, das </w:t>
      </w:r>
      <w:r w:rsidR="007B1E46">
        <w:t xml:space="preserve">die </w:t>
      </w:r>
      <w:r>
        <w:t xml:space="preserve">feste und lose Verlegung kombiniert. </w:t>
      </w:r>
      <w:r w:rsidR="00A8142C">
        <w:t>Und natürlich</w:t>
      </w:r>
      <w:r>
        <w:t xml:space="preserve"> zahlreiche Neuheiten</w:t>
      </w:r>
      <w:r w:rsidR="000C5BCB">
        <w:t xml:space="preserve"> aus diesem Jahr</w:t>
      </w:r>
      <w:r>
        <w:t xml:space="preserve">“, so Johann weiter. </w:t>
      </w:r>
    </w:p>
    <w:p w14:paraId="7B4F6FCF" w14:textId="77777777" w:rsidR="00316B1B" w:rsidRDefault="00316B1B" w:rsidP="00380AC0">
      <w:pPr>
        <w:pStyle w:val="Pressetext"/>
      </w:pPr>
    </w:p>
    <w:p w14:paraId="09D133A6" w14:textId="77777777" w:rsidR="003C1654" w:rsidRPr="00380AC0" w:rsidRDefault="003C1654" w:rsidP="003C1654">
      <w:pPr>
        <w:pStyle w:val="Pressetext"/>
        <w:rPr>
          <w:b/>
          <w:bCs/>
        </w:rPr>
      </w:pPr>
      <w:r w:rsidRPr="00316B1B">
        <w:rPr>
          <w:b/>
          <w:bCs/>
        </w:rPr>
        <w:t>Terrassensaison verlänger</w:t>
      </w:r>
      <w:r>
        <w:rPr>
          <w:b/>
          <w:bCs/>
        </w:rPr>
        <w:t xml:space="preserve">n </w:t>
      </w:r>
    </w:p>
    <w:p w14:paraId="39B71443" w14:textId="687A3A0D" w:rsidR="003C1654" w:rsidRDefault="003C1654" w:rsidP="003C1654">
      <w:pPr>
        <w:pStyle w:val="Pressetext"/>
      </w:pPr>
      <w:r>
        <w:t xml:space="preserve">Zu den Neuheiten zählt das </w:t>
      </w:r>
      <w:r w:rsidRPr="00786677">
        <w:t xml:space="preserve">elektrische Heizelement </w:t>
      </w:r>
      <w:r w:rsidRPr="00D72ADA">
        <w:rPr>
          <w:b/>
          <w:bCs/>
        </w:rPr>
        <w:t>TerraMaxx COMFORT</w:t>
      </w:r>
      <w:r>
        <w:rPr>
          <w:b/>
          <w:bCs/>
        </w:rPr>
        <w:t>.</w:t>
      </w:r>
      <w:r w:rsidRPr="00786677">
        <w:t xml:space="preserve"> </w:t>
      </w:r>
      <w:r>
        <w:t xml:space="preserve">Damit </w:t>
      </w:r>
      <w:r w:rsidRPr="00786677">
        <w:t>kann die Terrasse in der Übergangszeit länger genutzt werden. Die Heizelemente bestehen aus einer dünnen Heizfolie mit Isolationsschicht und sind selbstklebend</w:t>
      </w:r>
      <w:r>
        <w:t>. S</w:t>
      </w:r>
      <w:r w:rsidRPr="00786677">
        <w:t>ie können einfach auf der Rückseite des Plattenbelages aufgebracht werden. An diesen Stellen erwärmen sie den Keramik- oder Natursteinbelag schnell auf 24 Grad Celsius</w:t>
      </w:r>
      <w:r>
        <w:t xml:space="preserve"> – und das deutlich energiesparender als die sonst üblichen Heizpilze oder Heizstrahler</w:t>
      </w:r>
      <w:r w:rsidRPr="00786677">
        <w:t xml:space="preserve">. </w:t>
      </w:r>
      <w:r>
        <w:t xml:space="preserve">Damit ist das System ideal für die </w:t>
      </w:r>
      <w:r w:rsidRPr="00786677">
        <w:t>Gastronomie und Eventlocations</w:t>
      </w:r>
      <w:r>
        <w:t xml:space="preserve">, </w:t>
      </w:r>
      <w:r w:rsidRPr="00786677">
        <w:t xml:space="preserve">aber </w:t>
      </w:r>
      <w:r>
        <w:t xml:space="preserve">auch </w:t>
      </w:r>
      <w:r w:rsidRPr="00786677">
        <w:t>für Wintergärten, Pools und Wellness-Außenbereiche.</w:t>
      </w:r>
    </w:p>
    <w:p w14:paraId="3F912794" w14:textId="77777777" w:rsidR="003C1654" w:rsidRDefault="003C1654" w:rsidP="003C1654">
      <w:pPr>
        <w:pStyle w:val="Pressetext"/>
      </w:pPr>
    </w:p>
    <w:p w14:paraId="3EA83F6B" w14:textId="77777777" w:rsidR="003C1654" w:rsidRDefault="003C1654" w:rsidP="003C1654">
      <w:pPr>
        <w:pStyle w:val="Pressetext"/>
      </w:pPr>
      <w:r w:rsidRPr="00932C82">
        <w:rPr>
          <w:bCs/>
          <w:lang w:val="de-CH"/>
        </w:rPr>
        <w:t xml:space="preserve">TerraMaxx COMFORT kann bei Keramik- und Natursteinbelägen auf Alu-Rahmensystemen oder Stelzlagern eingesetzt werden. </w:t>
      </w:r>
      <w:r w:rsidRPr="00932C82">
        <w:t xml:space="preserve">Wer das Gutjahr-Rahmensystem TerraMaxx RS oder das Gutjahr-Stelzlager TerraMaxx TSL auf seiner Terrasse </w:t>
      </w:r>
      <w:r>
        <w:t xml:space="preserve">bereits im Einsatz </w:t>
      </w:r>
      <w:r w:rsidRPr="00932C82">
        <w:t>hat</w:t>
      </w:r>
      <w:r w:rsidRPr="00932C82">
        <w:rPr>
          <w:bCs/>
          <w:lang w:val="de-CH"/>
        </w:rPr>
        <w:t xml:space="preserve">, kann die Außenheizung problemlos nachrüsten. </w:t>
      </w:r>
      <w:r>
        <w:rPr>
          <w:bCs/>
          <w:lang w:val="de-CH"/>
        </w:rPr>
        <w:t>Das Gutjahr-Heizelement</w:t>
      </w:r>
      <w:r w:rsidRPr="00932C82">
        <w:rPr>
          <w:bCs/>
          <w:lang w:val="de-CH"/>
        </w:rPr>
        <w:t xml:space="preserve"> </w:t>
      </w:r>
      <w:r>
        <w:rPr>
          <w:bCs/>
          <w:lang w:val="de-CH"/>
        </w:rPr>
        <w:t xml:space="preserve">kann bei drei Belagsformaten eingesetzt </w:t>
      </w:r>
      <w:r>
        <w:rPr>
          <w:bCs/>
          <w:lang w:val="de-CH"/>
        </w:rPr>
        <w:lastRenderedPageBreak/>
        <w:t xml:space="preserve">werden: </w:t>
      </w:r>
      <w:r w:rsidRPr="00D80C20">
        <w:t xml:space="preserve">60 </w:t>
      </w:r>
      <w:r>
        <w:t xml:space="preserve">cm </w:t>
      </w:r>
      <w:r w:rsidRPr="00D80C20">
        <w:t xml:space="preserve">x 60 cm, 60 </w:t>
      </w:r>
      <w:r>
        <w:t xml:space="preserve">cm </w:t>
      </w:r>
      <w:r w:rsidRPr="00D80C20">
        <w:t xml:space="preserve">x 120 cm </w:t>
      </w:r>
      <w:r>
        <w:t>und</w:t>
      </w:r>
      <w:r w:rsidRPr="00D80C20">
        <w:t xml:space="preserve"> 120 </w:t>
      </w:r>
      <w:r>
        <w:t xml:space="preserve">cm </w:t>
      </w:r>
      <w:r w:rsidRPr="00D80C20">
        <w:t>x 120 cm.</w:t>
      </w:r>
      <w:r>
        <w:t xml:space="preserve"> Das Set enthält alle Bestandteile, die für die Montage und den Anschluss gebraucht werden. </w:t>
      </w:r>
    </w:p>
    <w:p w14:paraId="07CA7AAC" w14:textId="77777777" w:rsidR="003C1654" w:rsidRDefault="003C1654" w:rsidP="00380AC0">
      <w:pPr>
        <w:pStyle w:val="Pressetext"/>
      </w:pPr>
    </w:p>
    <w:p w14:paraId="4BFE59F4" w14:textId="77777777" w:rsidR="00380AC0" w:rsidRPr="008E76DF" w:rsidRDefault="00380AC0" w:rsidP="00380AC0">
      <w:pPr>
        <w:pStyle w:val="Pressetext"/>
        <w:rPr>
          <w:b/>
          <w:bCs/>
        </w:rPr>
      </w:pPr>
      <w:r w:rsidRPr="008E76DF">
        <w:rPr>
          <w:b/>
          <w:bCs/>
        </w:rPr>
        <w:t>Neue Randlösungen für Alu-Rahmensystem</w:t>
      </w:r>
    </w:p>
    <w:p w14:paraId="3B8189EE" w14:textId="4A451EDD" w:rsidR="00E95E94" w:rsidRDefault="003C1654" w:rsidP="00380AC0">
      <w:pPr>
        <w:pStyle w:val="Pressetext"/>
      </w:pPr>
      <w:r>
        <w:t>Ebenfalls neu sind</w:t>
      </w:r>
      <w:r w:rsidR="00A8142C">
        <w:t xml:space="preserve"> zwei Lösungen für perfekte Randabschlüsse</w:t>
      </w:r>
      <w:r w:rsidR="001C4B50">
        <w:t>. Sie können zusammen mit d</w:t>
      </w:r>
      <w:r w:rsidR="00A8142C">
        <w:t xml:space="preserve">em </w:t>
      </w:r>
      <w:r w:rsidR="00A8142C" w:rsidRPr="008E76DF">
        <w:t>Alu-Rahmensystem TerraMaxx RS</w:t>
      </w:r>
      <w:r w:rsidR="00A8142C">
        <w:t xml:space="preserve"> </w:t>
      </w:r>
      <w:r w:rsidR="001C4B50">
        <w:t>eingesetzt</w:t>
      </w:r>
      <w:r w:rsidR="00A8142C">
        <w:t xml:space="preserve"> werden. </w:t>
      </w:r>
      <w:r w:rsidR="00E95E94">
        <w:t>Beide</w:t>
      </w:r>
      <w:r w:rsidR="00E95E94" w:rsidRPr="008E76DF">
        <w:t xml:space="preserve"> werden direkt am Tragprofil des Rahmensystem</w:t>
      </w:r>
      <w:r w:rsidR="005C2EC8">
        <w:t>s</w:t>
      </w:r>
      <w:r w:rsidR="00E95E94" w:rsidRPr="008E76DF">
        <w:t xml:space="preserve"> befestigt</w:t>
      </w:r>
      <w:r w:rsidR="00E95E94">
        <w:t xml:space="preserve">. </w:t>
      </w:r>
    </w:p>
    <w:p w14:paraId="41E7981C" w14:textId="77777777" w:rsidR="00E95E94" w:rsidRDefault="00E95E94" w:rsidP="00380AC0">
      <w:pPr>
        <w:pStyle w:val="Pressetext"/>
      </w:pPr>
    </w:p>
    <w:p w14:paraId="5AD354B7" w14:textId="58BDEB16" w:rsidR="00380AC0" w:rsidRPr="008E76DF" w:rsidRDefault="00380AC0" w:rsidP="008E76DF">
      <w:pPr>
        <w:pStyle w:val="Pressetext"/>
        <w:numPr>
          <w:ilvl w:val="0"/>
          <w:numId w:val="2"/>
        </w:numPr>
      </w:pPr>
      <w:r w:rsidRPr="008E76DF">
        <w:t xml:space="preserve">Mit dem </w:t>
      </w:r>
      <w:r w:rsidRPr="008E76DF">
        <w:rPr>
          <w:b/>
          <w:bCs/>
        </w:rPr>
        <w:t>TerraMaxx Randabschlusshalter</w:t>
      </w:r>
      <w:r w:rsidRPr="008E76DF">
        <w:t xml:space="preserve"> lassen sich die </w:t>
      </w:r>
      <w:r w:rsidR="00F11502">
        <w:t>Randbereiche</w:t>
      </w:r>
      <w:r w:rsidR="00F11502" w:rsidRPr="008E76DF">
        <w:t xml:space="preserve"> </w:t>
      </w:r>
      <w:r w:rsidRPr="008E76DF">
        <w:t>mit Keramik oder Naturwerkstein verblenden – einfach und sicher. Der Randabschlusshalter besteht aus hochwertigem Aluminium, die Beläge werden darauf mit dem Kartuschenkleber DiProtec FIX-MSP fixiert.</w:t>
      </w:r>
    </w:p>
    <w:p w14:paraId="7865E78A" w14:textId="33F8F927" w:rsidR="00380AC0" w:rsidRPr="008E76DF" w:rsidRDefault="00380AC0" w:rsidP="008E76DF">
      <w:pPr>
        <w:pStyle w:val="Pressetext"/>
        <w:numPr>
          <w:ilvl w:val="0"/>
          <w:numId w:val="2"/>
        </w:numPr>
      </w:pPr>
      <w:r w:rsidRPr="00D72ADA">
        <w:rPr>
          <w:b/>
          <w:bCs/>
        </w:rPr>
        <w:t>ProFin RS und ProFin RS-H</w:t>
      </w:r>
      <w:r w:rsidRPr="008E76DF">
        <w:t xml:space="preserve"> sind klassische Randprofile aus pulverbeschichtetem Aluminium, die direkt am Alu-Rahmensystem befestigt werden. Es gibt zwei Varianten: ProFin RS hat eine feste Höhe von 170 mm, ProFin RS-H hat zusätzlich eine höhen- und neigungsverstellbare Verlängerungsblende. Dadurch ist dieses Profil ideal für keilförmige Randbereiche geeignet, bei denen das Oberflächengefälle nicht dem Abdichtungsgefälle entspricht.</w:t>
      </w:r>
    </w:p>
    <w:p w14:paraId="1E272406" w14:textId="77777777" w:rsidR="008E76DF" w:rsidRDefault="008E76DF" w:rsidP="00380AC0">
      <w:pPr>
        <w:pStyle w:val="Pressetext"/>
        <w:rPr>
          <w:color w:val="0070C0"/>
        </w:rPr>
      </w:pPr>
    </w:p>
    <w:p w14:paraId="78708B05" w14:textId="7347A238" w:rsidR="00380AC0" w:rsidRPr="009A22DD" w:rsidRDefault="00380AC0" w:rsidP="00380AC0">
      <w:pPr>
        <w:pStyle w:val="Pressetext"/>
        <w:rPr>
          <w:b/>
          <w:bCs/>
        </w:rPr>
      </w:pPr>
      <w:r w:rsidRPr="009A22DD">
        <w:rPr>
          <w:b/>
          <w:bCs/>
        </w:rPr>
        <w:t>Einfache Planung</w:t>
      </w:r>
    </w:p>
    <w:p w14:paraId="6F25C03B" w14:textId="2FFB5A54" w:rsidR="00380AC0" w:rsidRPr="009A22DD" w:rsidRDefault="00380AC0" w:rsidP="00380AC0">
      <w:pPr>
        <w:pStyle w:val="Pressetext"/>
      </w:pPr>
      <w:r w:rsidRPr="009A22DD">
        <w:t xml:space="preserve">Die aufgestelzten Systeme – und damit auch die neuen Produkte – lassen sich bequem über KOSY UP planen. Der Gutjahr-Online-Konfigurator ist seit November 2023 online. Verarbeiter können für jede Baustelle die baulichen Gegebenheiten und individuellen Wünsche eingeben. Die Planung passt sich dabei immer in Echtzeit an. Am Ende liefert KOSY UP das Ergebnis mit den benötigten Mengen und kalkulierten </w:t>
      </w:r>
      <w:r w:rsidR="00F11502">
        <w:t>Materialkosten</w:t>
      </w:r>
      <w:r w:rsidRPr="009A22DD">
        <w:t>.</w:t>
      </w:r>
    </w:p>
    <w:p w14:paraId="2FA4F8B3" w14:textId="77777777" w:rsidR="00E212B1" w:rsidRPr="00D67AD8" w:rsidRDefault="00E212B1" w:rsidP="00F83557">
      <w:pPr>
        <w:pStyle w:val="Pressetext"/>
      </w:pPr>
    </w:p>
    <w:p w14:paraId="5CC935EE" w14:textId="73ACC5C8" w:rsidR="002D583F" w:rsidRPr="009A22DD" w:rsidRDefault="009A22DD" w:rsidP="002D583F">
      <w:pPr>
        <w:pStyle w:val="Pressetext"/>
        <w:rPr>
          <w:b/>
          <w:bCs/>
        </w:rPr>
      </w:pPr>
      <w:r w:rsidRPr="009A22DD">
        <w:rPr>
          <w:b/>
          <w:bCs/>
        </w:rPr>
        <w:t>Weitere Gutjahr-Produkte auf der GaLaBau</w:t>
      </w:r>
    </w:p>
    <w:p w14:paraId="5EC39D2D" w14:textId="3AB75ED2" w:rsidR="009A22DD" w:rsidRDefault="00B7644C" w:rsidP="009A22DD">
      <w:pPr>
        <w:pStyle w:val="Pressetext"/>
        <w:numPr>
          <w:ilvl w:val="0"/>
          <w:numId w:val="3"/>
        </w:numPr>
      </w:pPr>
      <w:r>
        <w:t>Naturstein im Außenbereich ist beliebt – aber empfindlich. Deshalb bietet Gutjahr f</w:t>
      </w:r>
      <w:r w:rsidR="009A22DD" w:rsidRPr="009A22DD">
        <w:t xml:space="preserve">ür die Verlegung von Naturwerkstein auf Drainmörtel </w:t>
      </w:r>
      <w:r>
        <w:t>zwei Spezialsysteme an:</w:t>
      </w:r>
      <w:r w:rsidR="009A22DD" w:rsidRPr="009A22DD">
        <w:t xml:space="preserve"> das kapillarpassive Drainagesystem </w:t>
      </w:r>
      <w:r w:rsidR="009A22DD" w:rsidRPr="00404662">
        <w:rPr>
          <w:b/>
          <w:bCs/>
        </w:rPr>
        <w:t>AquaDrain EK</w:t>
      </w:r>
      <w:r w:rsidR="009A22DD" w:rsidRPr="009A22DD">
        <w:t xml:space="preserve"> </w:t>
      </w:r>
      <w:r>
        <w:t xml:space="preserve">für Flächen und die </w:t>
      </w:r>
      <w:r w:rsidR="009A22DD" w:rsidRPr="009A22DD">
        <w:t xml:space="preserve">Stufendrainage </w:t>
      </w:r>
      <w:r w:rsidR="009A22DD" w:rsidRPr="00404662">
        <w:rPr>
          <w:b/>
          <w:bCs/>
        </w:rPr>
        <w:t>AquaDrain SD</w:t>
      </w:r>
      <w:r w:rsidR="009A22DD" w:rsidRPr="009A22DD">
        <w:t xml:space="preserve"> </w:t>
      </w:r>
      <w:r w:rsidRPr="009A22DD">
        <w:t>für Außentreppen</w:t>
      </w:r>
      <w:r w:rsidR="009A22DD" w:rsidRPr="009A22DD">
        <w:t xml:space="preserve">. Beide vermeiden </w:t>
      </w:r>
      <w:r w:rsidR="00F11502">
        <w:t xml:space="preserve">seit zwei Jahrzehnten </w:t>
      </w:r>
      <w:r w:rsidR="009A22DD" w:rsidRPr="009A22DD">
        <w:t>nachweislich kapillar aufsteigende Feuchte und verhindern so Feuchteflecken und Ausblühungen.</w:t>
      </w:r>
    </w:p>
    <w:p w14:paraId="2E26CFCB" w14:textId="0CE5964C" w:rsidR="002D583F" w:rsidRDefault="002D583F" w:rsidP="009A22DD">
      <w:pPr>
        <w:pStyle w:val="Pressetext"/>
        <w:numPr>
          <w:ilvl w:val="0"/>
          <w:numId w:val="3"/>
        </w:numPr>
      </w:pPr>
      <w:r w:rsidRPr="009A22DD">
        <w:lastRenderedPageBreak/>
        <w:t xml:space="preserve">Großformatige Keramikelemente können bei konventioneller loser Verlegung auf Kies oder Splitt aufgrund ihres geringen Eigengewichtes schon nach kurzer Zeit wandern und wackeln. Deshalb hat Gutjahr mit </w:t>
      </w:r>
      <w:r w:rsidRPr="00B7644C">
        <w:rPr>
          <w:b/>
          <w:bCs/>
        </w:rPr>
        <w:t>TerraMaxx PF</w:t>
      </w:r>
      <w:r w:rsidRPr="009A22DD">
        <w:t xml:space="preserve"> ein System entwickelt, das feste und lose Verlegung kombiniert. Durch diese Fixierung bekommt der Belag den Charakter einer fest verlegten Fläche. Dazu werden auf der Flächendrainage AquaDrain T+ die Beläge mit einer speziellen Fixiermasse punktuell verklebt. </w:t>
      </w:r>
    </w:p>
    <w:p w14:paraId="776DB96E" w14:textId="21B0C39C" w:rsidR="00B7644C" w:rsidRDefault="009A22DD" w:rsidP="00B7644C">
      <w:pPr>
        <w:pStyle w:val="Listenabsatz"/>
        <w:numPr>
          <w:ilvl w:val="0"/>
          <w:numId w:val="3"/>
        </w:numPr>
      </w:pPr>
      <w:r w:rsidRPr="009A22DD">
        <w:t xml:space="preserve">Bei der Gestaltung hochwertiger Balkone und Terrassen </w:t>
      </w:r>
      <w:r w:rsidR="00B7644C">
        <w:t>wünschen sich viele</w:t>
      </w:r>
      <w:r w:rsidRPr="009A22DD">
        <w:t xml:space="preserve"> schwellenfreie Übergänge</w:t>
      </w:r>
      <w:r w:rsidR="00B7644C">
        <w:t xml:space="preserve">. Doch die technische Umsetzung ist oft kniffelig – und die Normen schreiben </w:t>
      </w:r>
      <w:r w:rsidR="00B7644C" w:rsidRPr="00B7644C">
        <w:t xml:space="preserve">im Türanschlussbereich eine ausreichende Entwässerung durch Drainageroste </w:t>
      </w:r>
      <w:r w:rsidR="00B7644C">
        <w:t>vor</w:t>
      </w:r>
      <w:r w:rsidR="00B7644C" w:rsidRPr="00B7644C">
        <w:t>.</w:t>
      </w:r>
      <w:r w:rsidR="00B7644C">
        <w:t xml:space="preserve"> </w:t>
      </w:r>
      <w:r w:rsidR="00B7644C" w:rsidRPr="00B7644C">
        <w:t xml:space="preserve">Genau für diesen Einsatzbereich hat Gutjahr das Komplettsystem aus </w:t>
      </w:r>
      <w:r w:rsidR="00F11502">
        <w:t>AquaDrain FLEX Drainrosten</w:t>
      </w:r>
      <w:r w:rsidR="00B7644C" w:rsidRPr="00B7644C">
        <w:rPr>
          <w:b/>
          <w:bCs/>
        </w:rPr>
        <w:t xml:space="preserve"> </w:t>
      </w:r>
      <w:r w:rsidR="00B7644C" w:rsidRPr="00B7644C">
        <w:t xml:space="preserve">und passenden Flächendrainagen entwickelt. </w:t>
      </w:r>
      <w:r w:rsidR="00F11502">
        <w:t xml:space="preserve">Die bauseits ablängbaren Drainroste werden </w:t>
      </w:r>
      <w:r w:rsidR="00B7644C" w:rsidRPr="00B7644C">
        <w:t xml:space="preserve">vor Balkon- und Terrassentüren oder vor bodentiefen Fenstern eingebaut. </w:t>
      </w:r>
      <w:r w:rsidR="00F11502">
        <w:t xml:space="preserve">Damit sind regelgerechte barrierefreie Türanschlüsse einfach und sicher umzusetzen. </w:t>
      </w:r>
      <w:r w:rsidR="00B7644C" w:rsidRPr="00B7644C">
        <w:t xml:space="preserve"> </w:t>
      </w:r>
    </w:p>
    <w:p w14:paraId="1C7E9BDE" w14:textId="77777777" w:rsidR="001008AF" w:rsidRPr="008158CE" w:rsidRDefault="001008AF" w:rsidP="005E7C23">
      <w:pPr>
        <w:pStyle w:val="berGutjahr"/>
        <w:spacing w:before="320"/>
        <w:rPr>
          <w:b/>
          <w:sz w:val="20"/>
          <w:szCs w:val="20"/>
        </w:rPr>
      </w:pPr>
      <w:r w:rsidRPr="008158CE">
        <w:rPr>
          <w:b/>
          <w:sz w:val="20"/>
          <w:szCs w:val="20"/>
        </w:rPr>
        <w:t>Über Gutjahr</w:t>
      </w:r>
    </w:p>
    <w:p w14:paraId="402E4D91" w14:textId="777EBFE5" w:rsidR="001008AF" w:rsidRPr="008158CE" w:rsidRDefault="00C360C1" w:rsidP="00C360C1">
      <w:pPr>
        <w:pStyle w:val="berGutjahr"/>
        <w:rPr>
          <w:sz w:val="20"/>
          <w:szCs w:val="20"/>
        </w:rPr>
      </w:pPr>
      <w:r w:rsidRPr="008158CE">
        <w:rPr>
          <w:sz w:val="20"/>
          <w:szCs w:val="20"/>
          <w:lang w:val="de-CH"/>
        </w:rPr>
        <w:t>Gutjahr Systemtechnik mit Sitz in Bickenbach/Bergstra</w:t>
      </w:r>
      <w:r w:rsidR="00CE23D4" w:rsidRPr="008158CE">
        <w:rPr>
          <w:sz w:val="20"/>
          <w:szCs w:val="20"/>
          <w:lang w:val="de-CH"/>
        </w:rPr>
        <w:t>ß</w:t>
      </w:r>
      <w:r w:rsidRPr="008158CE">
        <w:rPr>
          <w:sz w:val="20"/>
          <w:szCs w:val="20"/>
          <w:lang w:val="de-CH"/>
        </w:rPr>
        <w:t>e (Hessen) entwickelt seit 3</w:t>
      </w:r>
      <w:r w:rsidR="007B0B84">
        <w:rPr>
          <w:sz w:val="20"/>
          <w:szCs w:val="20"/>
          <w:lang w:val="de-CH"/>
        </w:rPr>
        <w:t>5</w:t>
      </w:r>
      <w:r w:rsidRPr="008158CE">
        <w:rPr>
          <w:sz w:val="20"/>
          <w:szCs w:val="20"/>
          <w:lang w:val="de-CH"/>
        </w:rPr>
        <w:t xml:space="preserve"> Jahren Komplettlösungen für die sichere Entwässerung, Entlüftung und Entkopplung von Belägen – auf Balkonen, Terrassen und Au</w:t>
      </w:r>
      <w:r w:rsidR="006730B6" w:rsidRPr="008158CE">
        <w:rPr>
          <w:sz w:val="20"/>
          <w:szCs w:val="20"/>
          <w:lang w:val="de-CH"/>
        </w:rPr>
        <w:t>ß</w:t>
      </w:r>
      <w:r w:rsidRPr="008158CE">
        <w:rPr>
          <w:sz w:val="20"/>
          <w:szCs w:val="20"/>
          <w:lang w:val="de-CH"/>
        </w:rPr>
        <w:t>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8158CE">
        <w:rPr>
          <w:sz w:val="20"/>
          <w:szCs w:val="20"/>
        </w:rPr>
        <w:t xml:space="preserve"> </w:t>
      </w:r>
    </w:p>
    <w:p w14:paraId="4B629D2D" w14:textId="77777777" w:rsidR="0022769C" w:rsidRPr="008158CE" w:rsidRDefault="001008AF" w:rsidP="001008AF">
      <w:pPr>
        <w:pStyle w:val="KontaktdatenPresseanfragen"/>
      </w:pPr>
      <w:r w:rsidRPr="008158CE">
        <w:rPr>
          <w:b/>
        </w:rPr>
        <w:t>Presseanfragen bitte an:</w:t>
      </w:r>
      <w:r w:rsidR="00027207" w:rsidRPr="008158CE">
        <w:rPr>
          <w:b/>
        </w:rPr>
        <w:br/>
      </w:r>
      <w:r w:rsidRPr="008158CE">
        <w:t>Arts &amp; Others, Anja Kassubek, Daimlerstraße 12, D-61352 Bad Homburg</w:t>
      </w:r>
      <w:r w:rsidR="00027207" w:rsidRPr="008158CE">
        <w:br/>
      </w:r>
      <w:r w:rsidRPr="008158CE">
        <w:t xml:space="preserve">Tel. 06172/9022-131, </w:t>
      </w:r>
      <w:hyperlink r:id="rId7" w:history="1">
        <w:r w:rsidRPr="008158CE">
          <w:t>a.kassubek@arts-others.de</w:t>
        </w:r>
      </w:hyperlink>
    </w:p>
    <w:sectPr w:rsidR="0022769C" w:rsidRPr="008158CE" w:rsidSect="00396F28">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CF871" w14:textId="77777777" w:rsidR="006F188B" w:rsidRDefault="006F188B" w:rsidP="00EC4464">
      <w:pPr>
        <w:spacing w:line="240" w:lineRule="auto"/>
      </w:pPr>
      <w:r>
        <w:separator/>
      </w:r>
    </w:p>
  </w:endnote>
  <w:endnote w:type="continuationSeparator" w:id="0">
    <w:p w14:paraId="00B2D5D6" w14:textId="77777777" w:rsidR="006F188B" w:rsidRDefault="006F188B"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E9D3C" w14:textId="77777777" w:rsidR="006F188B" w:rsidRDefault="006F188B" w:rsidP="00EC4464">
      <w:pPr>
        <w:spacing w:line="240" w:lineRule="auto"/>
      </w:pPr>
      <w:r>
        <w:separator/>
      </w:r>
    </w:p>
  </w:footnote>
  <w:footnote w:type="continuationSeparator" w:id="0">
    <w:p w14:paraId="72517248" w14:textId="77777777" w:rsidR="006F188B" w:rsidRDefault="006F188B"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55C3"/>
    <w:multiLevelType w:val="hybridMultilevel"/>
    <w:tmpl w:val="6A3848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2F1FDF"/>
    <w:multiLevelType w:val="hybridMultilevel"/>
    <w:tmpl w:val="C0C24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2"/>
  </w:num>
  <w:num w:numId="2" w16cid:durableId="99034688">
    <w:abstractNumId w:val="0"/>
  </w:num>
  <w:num w:numId="3" w16cid:durableId="1198130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1375B"/>
    <w:rsid w:val="00024658"/>
    <w:rsid w:val="00027207"/>
    <w:rsid w:val="00081F86"/>
    <w:rsid w:val="000C5BCB"/>
    <w:rsid w:val="000F6A7A"/>
    <w:rsid w:val="001008AF"/>
    <w:rsid w:val="001068AD"/>
    <w:rsid w:val="001100FF"/>
    <w:rsid w:val="0013664D"/>
    <w:rsid w:val="0013672A"/>
    <w:rsid w:val="001A38E4"/>
    <w:rsid w:val="001A7449"/>
    <w:rsid w:val="001C4B50"/>
    <w:rsid w:val="001E01A8"/>
    <w:rsid w:val="00213B8E"/>
    <w:rsid w:val="00214B57"/>
    <w:rsid w:val="0022769C"/>
    <w:rsid w:val="00241C7A"/>
    <w:rsid w:val="00276A89"/>
    <w:rsid w:val="00287B80"/>
    <w:rsid w:val="002A0392"/>
    <w:rsid w:val="002A7BAD"/>
    <w:rsid w:val="002A7BCB"/>
    <w:rsid w:val="002D583F"/>
    <w:rsid w:val="002E0CC9"/>
    <w:rsid w:val="00316B1B"/>
    <w:rsid w:val="00355700"/>
    <w:rsid w:val="00380AC0"/>
    <w:rsid w:val="00396F28"/>
    <w:rsid w:val="003C1654"/>
    <w:rsid w:val="003D591A"/>
    <w:rsid w:val="003F39EB"/>
    <w:rsid w:val="00404662"/>
    <w:rsid w:val="004377FB"/>
    <w:rsid w:val="00446E5E"/>
    <w:rsid w:val="004658DC"/>
    <w:rsid w:val="00465B07"/>
    <w:rsid w:val="00490F7E"/>
    <w:rsid w:val="004A3B84"/>
    <w:rsid w:val="004A4DD7"/>
    <w:rsid w:val="004B15BC"/>
    <w:rsid w:val="004C736E"/>
    <w:rsid w:val="00537924"/>
    <w:rsid w:val="00541AA9"/>
    <w:rsid w:val="005532D2"/>
    <w:rsid w:val="005A2B64"/>
    <w:rsid w:val="005C2EC8"/>
    <w:rsid w:val="005E7C23"/>
    <w:rsid w:val="006028A7"/>
    <w:rsid w:val="006044B0"/>
    <w:rsid w:val="00627734"/>
    <w:rsid w:val="00654B7B"/>
    <w:rsid w:val="006730B6"/>
    <w:rsid w:val="00676946"/>
    <w:rsid w:val="006B6981"/>
    <w:rsid w:val="006C0669"/>
    <w:rsid w:val="006F188B"/>
    <w:rsid w:val="006F42B6"/>
    <w:rsid w:val="00725EBA"/>
    <w:rsid w:val="007309D8"/>
    <w:rsid w:val="00734699"/>
    <w:rsid w:val="0074439E"/>
    <w:rsid w:val="00775B94"/>
    <w:rsid w:val="00786677"/>
    <w:rsid w:val="007A6E19"/>
    <w:rsid w:val="007B0103"/>
    <w:rsid w:val="007B0B84"/>
    <w:rsid w:val="007B1E46"/>
    <w:rsid w:val="007C3B05"/>
    <w:rsid w:val="007C4B6B"/>
    <w:rsid w:val="007E6668"/>
    <w:rsid w:val="008158CE"/>
    <w:rsid w:val="00820293"/>
    <w:rsid w:val="00843D8E"/>
    <w:rsid w:val="00874287"/>
    <w:rsid w:val="008B3D61"/>
    <w:rsid w:val="008E76DF"/>
    <w:rsid w:val="008F5903"/>
    <w:rsid w:val="00907B0B"/>
    <w:rsid w:val="009431CA"/>
    <w:rsid w:val="009436AC"/>
    <w:rsid w:val="00974DD0"/>
    <w:rsid w:val="009A22DD"/>
    <w:rsid w:val="009E3ED9"/>
    <w:rsid w:val="009E5E9A"/>
    <w:rsid w:val="00A0063E"/>
    <w:rsid w:val="00A346AB"/>
    <w:rsid w:val="00A67883"/>
    <w:rsid w:val="00A750AA"/>
    <w:rsid w:val="00A8142C"/>
    <w:rsid w:val="00AA3A75"/>
    <w:rsid w:val="00AA7D62"/>
    <w:rsid w:val="00AE112D"/>
    <w:rsid w:val="00AE19FC"/>
    <w:rsid w:val="00AE35C8"/>
    <w:rsid w:val="00AF10C2"/>
    <w:rsid w:val="00B16F5A"/>
    <w:rsid w:val="00B16FEF"/>
    <w:rsid w:val="00B30260"/>
    <w:rsid w:val="00B4558C"/>
    <w:rsid w:val="00B65D6C"/>
    <w:rsid w:val="00B7644C"/>
    <w:rsid w:val="00B93532"/>
    <w:rsid w:val="00C16337"/>
    <w:rsid w:val="00C20735"/>
    <w:rsid w:val="00C26DE9"/>
    <w:rsid w:val="00C33AF9"/>
    <w:rsid w:val="00C360C1"/>
    <w:rsid w:val="00C519AE"/>
    <w:rsid w:val="00C609FB"/>
    <w:rsid w:val="00C62F07"/>
    <w:rsid w:val="00C86A4E"/>
    <w:rsid w:val="00CB0DD3"/>
    <w:rsid w:val="00CE23D4"/>
    <w:rsid w:val="00CE7CD4"/>
    <w:rsid w:val="00D25509"/>
    <w:rsid w:val="00D338C6"/>
    <w:rsid w:val="00D36581"/>
    <w:rsid w:val="00D46E97"/>
    <w:rsid w:val="00D62573"/>
    <w:rsid w:val="00D67AD8"/>
    <w:rsid w:val="00D72ADA"/>
    <w:rsid w:val="00D93E21"/>
    <w:rsid w:val="00D9724D"/>
    <w:rsid w:val="00DD703A"/>
    <w:rsid w:val="00DE6060"/>
    <w:rsid w:val="00E212B1"/>
    <w:rsid w:val="00E501DD"/>
    <w:rsid w:val="00E622C3"/>
    <w:rsid w:val="00E63DBD"/>
    <w:rsid w:val="00E728C1"/>
    <w:rsid w:val="00E90B5D"/>
    <w:rsid w:val="00E95E94"/>
    <w:rsid w:val="00EB03D6"/>
    <w:rsid w:val="00EB739A"/>
    <w:rsid w:val="00EC4464"/>
    <w:rsid w:val="00F06A1C"/>
    <w:rsid w:val="00F11502"/>
    <w:rsid w:val="00F15C0C"/>
    <w:rsid w:val="00F338B3"/>
    <w:rsid w:val="00F36C04"/>
    <w:rsid w:val="00F41E46"/>
    <w:rsid w:val="00F70614"/>
    <w:rsid w:val="00F7575E"/>
    <w:rsid w:val="00F83557"/>
    <w:rsid w:val="00FA44D3"/>
    <w:rsid w:val="00FB0ADD"/>
    <w:rsid w:val="00FB15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paragraph" w:styleId="Listenabsatz">
    <w:name w:val="List Paragraph"/>
    <w:basedOn w:val="Standard"/>
    <w:uiPriority w:val="34"/>
    <w:rsid w:val="00B76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5266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4</cp:revision>
  <dcterms:created xsi:type="dcterms:W3CDTF">2024-07-31T07:55:00Z</dcterms:created>
  <dcterms:modified xsi:type="dcterms:W3CDTF">2024-08-07T11:02:00Z</dcterms:modified>
</cp:coreProperties>
</file>